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F3" w:rsidRPr="008759F3" w:rsidRDefault="00C8565F" w:rsidP="008759F3">
      <w:pPr>
        <w:pStyle w:val="Default"/>
        <w:rPr>
          <w:b/>
          <w:bCs/>
          <w:szCs w:val="16"/>
        </w:rPr>
      </w:pPr>
      <w:r w:rsidRPr="00E71C2D">
        <w:rPr>
          <w:b/>
          <w:sz w:val="22"/>
          <w:szCs w:val="16"/>
          <w:u w:val="single"/>
        </w:rPr>
        <w:t xml:space="preserve">STEP </w:t>
      </w:r>
      <w:r w:rsidR="008759F3" w:rsidRPr="00E71C2D">
        <w:rPr>
          <w:b/>
          <w:sz w:val="22"/>
          <w:szCs w:val="16"/>
          <w:u w:val="single"/>
        </w:rPr>
        <w:t>Grades 9-12</w:t>
      </w:r>
      <w:r w:rsidR="008759F3">
        <w:rPr>
          <w:b/>
          <w:sz w:val="22"/>
          <w:szCs w:val="16"/>
        </w:rPr>
        <w:t xml:space="preserve"> </w:t>
      </w:r>
      <w:r w:rsidR="008759F3">
        <w:rPr>
          <w:b/>
          <w:sz w:val="22"/>
          <w:szCs w:val="16"/>
        </w:rPr>
        <w:tab/>
      </w:r>
      <w:r w:rsidR="008759F3">
        <w:rPr>
          <w:b/>
          <w:sz w:val="22"/>
          <w:szCs w:val="16"/>
        </w:rPr>
        <w:tab/>
      </w:r>
      <w:r w:rsidR="008759F3">
        <w:rPr>
          <w:b/>
          <w:sz w:val="22"/>
          <w:szCs w:val="16"/>
        </w:rPr>
        <w:tab/>
      </w:r>
      <w:r w:rsidR="008759F3">
        <w:rPr>
          <w:b/>
          <w:sz w:val="22"/>
          <w:szCs w:val="16"/>
        </w:rPr>
        <w:tab/>
      </w:r>
      <w:r w:rsidR="008759F3">
        <w:rPr>
          <w:b/>
          <w:sz w:val="22"/>
          <w:szCs w:val="16"/>
        </w:rPr>
        <w:tab/>
      </w:r>
      <w:r w:rsidR="008759F3" w:rsidRPr="008759F3">
        <w:rPr>
          <w:b/>
          <w:sz w:val="22"/>
          <w:szCs w:val="16"/>
        </w:rPr>
        <w:t>Observab</w:t>
      </w:r>
      <w:r w:rsidR="008759F3">
        <w:rPr>
          <w:b/>
          <w:sz w:val="22"/>
          <w:szCs w:val="16"/>
        </w:rPr>
        <w:t xml:space="preserve">le Language Behaviours </w:t>
      </w:r>
      <w:r>
        <w:rPr>
          <w:b/>
          <w:sz w:val="22"/>
          <w:szCs w:val="16"/>
        </w:rPr>
        <w:t xml:space="preserve">(OLB) </w:t>
      </w:r>
      <w:r w:rsidR="008759F3">
        <w:rPr>
          <w:b/>
          <w:sz w:val="22"/>
          <w:szCs w:val="16"/>
        </w:rPr>
        <w:t>Continua</w:t>
      </w:r>
    </w:p>
    <w:p w:rsidR="007B38FE" w:rsidRDefault="007B38FE" w:rsidP="00463F75">
      <w:pPr>
        <w:pStyle w:val="Default"/>
        <w:rPr>
          <w:b/>
          <w:bCs/>
          <w:sz w:val="20"/>
          <w:szCs w:val="16"/>
        </w:rPr>
      </w:pPr>
    </w:p>
    <w:p w:rsidR="00FB31DD" w:rsidRPr="0043347B" w:rsidRDefault="0043347B" w:rsidP="00463F7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ORAL LANGUAGE</w:t>
      </w:r>
      <w:r w:rsidR="00FB31DD" w:rsidRPr="0043347B">
        <w:rPr>
          <w:b/>
          <w:bCs/>
          <w:sz w:val="20"/>
          <w:szCs w:val="20"/>
        </w:rPr>
        <w:t xml:space="preserve"> (Grades </w:t>
      </w:r>
      <w:r w:rsidR="00D54BB1" w:rsidRPr="0043347B">
        <w:rPr>
          <w:b/>
          <w:bCs/>
          <w:sz w:val="20"/>
          <w:szCs w:val="20"/>
        </w:rPr>
        <w:t>9-12</w:t>
      </w:r>
      <w:r w:rsidR="00FB31DD" w:rsidRPr="0043347B">
        <w:rPr>
          <w:b/>
          <w:bCs/>
          <w:sz w:val="20"/>
          <w:szCs w:val="20"/>
        </w:rPr>
        <w:t>)</w:t>
      </w:r>
      <w:r w:rsidR="00FB31DD" w:rsidRPr="0043347B">
        <w:rPr>
          <w:bCs/>
          <w:sz w:val="20"/>
          <w:szCs w:val="20"/>
        </w:rPr>
        <w:t xml:space="preserve"> </w:t>
      </w:r>
      <w:r w:rsidR="008759F3" w:rsidRPr="0043347B">
        <w:rPr>
          <w:bCs/>
          <w:sz w:val="20"/>
          <w:szCs w:val="20"/>
        </w:rPr>
        <w:tab/>
      </w:r>
      <w:r w:rsidR="008759F3" w:rsidRPr="0043347B">
        <w:rPr>
          <w:bCs/>
          <w:sz w:val="20"/>
          <w:szCs w:val="20"/>
        </w:rPr>
        <w:tab/>
      </w:r>
      <w:r w:rsidR="008759F3" w:rsidRPr="0043347B">
        <w:rPr>
          <w:bCs/>
          <w:sz w:val="20"/>
          <w:szCs w:val="20"/>
        </w:rPr>
        <w:tab/>
      </w:r>
      <w:r w:rsidR="008759F3" w:rsidRPr="0043347B">
        <w:rPr>
          <w:bCs/>
          <w:sz w:val="20"/>
          <w:szCs w:val="20"/>
        </w:rPr>
        <w:tab/>
      </w:r>
      <w:r w:rsidR="008759F3" w:rsidRPr="0043347B">
        <w:rPr>
          <w:bCs/>
          <w:sz w:val="20"/>
          <w:szCs w:val="20"/>
        </w:rPr>
        <w:tab/>
      </w:r>
      <w:r w:rsidR="008759F3" w:rsidRPr="0043347B">
        <w:rPr>
          <w:bCs/>
          <w:sz w:val="20"/>
          <w:szCs w:val="20"/>
        </w:rPr>
        <w:tab/>
      </w:r>
      <w:r w:rsidR="008759F3" w:rsidRPr="0043347B">
        <w:rPr>
          <w:bCs/>
          <w:sz w:val="20"/>
          <w:szCs w:val="20"/>
        </w:rPr>
        <w:tab/>
      </w:r>
      <w:r w:rsidR="00FB31DD" w:rsidRPr="0043347B">
        <w:rPr>
          <w:b/>
          <w:sz w:val="20"/>
          <w:szCs w:val="20"/>
        </w:rPr>
        <w:t xml:space="preserve">STUDENT NAME: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2"/>
        <w:gridCol w:w="2043"/>
        <w:gridCol w:w="2043"/>
        <w:gridCol w:w="2043"/>
        <w:gridCol w:w="2043"/>
        <w:gridCol w:w="2043"/>
        <w:gridCol w:w="2049"/>
      </w:tblGrid>
      <w:tr w:rsidR="00FB31DD" w:rsidRPr="009E39B3" w:rsidTr="008D5CDC">
        <w:trPr>
          <w:trHeight w:val="139"/>
        </w:trPr>
        <w:tc>
          <w:tcPr>
            <w:tcW w:w="2042" w:type="dxa"/>
          </w:tcPr>
          <w:p w:rsidR="00FB31DD" w:rsidRPr="004064F6" w:rsidRDefault="00FB31DD" w:rsidP="00463F75">
            <w:pPr>
              <w:pStyle w:val="Default"/>
              <w:rPr>
                <w:sz w:val="18"/>
                <w:szCs w:val="16"/>
              </w:rPr>
            </w:pPr>
            <w:r w:rsidRPr="004064F6">
              <w:rPr>
                <w:b/>
                <w:bCs/>
                <w:sz w:val="18"/>
                <w:szCs w:val="16"/>
              </w:rPr>
              <w:t>Element</w:t>
            </w:r>
          </w:p>
        </w:tc>
        <w:tc>
          <w:tcPr>
            <w:tcW w:w="2043" w:type="dxa"/>
          </w:tcPr>
          <w:p w:rsidR="00FB31DD" w:rsidRPr="004064F6" w:rsidRDefault="00FB31DD" w:rsidP="00463F75">
            <w:pPr>
              <w:pStyle w:val="Default"/>
              <w:rPr>
                <w:sz w:val="18"/>
                <w:szCs w:val="16"/>
              </w:rPr>
            </w:pPr>
            <w:r w:rsidRPr="004064F6">
              <w:rPr>
                <w:b/>
                <w:bCs/>
                <w:sz w:val="18"/>
                <w:szCs w:val="16"/>
              </w:rPr>
              <w:t>Step 1</w:t>
            </w:r>
          </w:p>
        </w:tc>
        <w:tc>
          <w:tcPr>
            <w:tcW w:w="2043" w:type="dxa"/>
          </w:tcPr>
          <w:p w:rsidR="00FB31DD" w:rsidRPr="004064F6" w:rsidRDefault="00FB31DD" w:rsidP="00463F75">
            <w:pPr>
              <w:pStyle w:val="Default"/>
              <w:rPr>
                <w:sz w:val="18"/>
                <w:szCs w:val="16"/>
              </w:rPr>
            </w:pPr>
            <w:r w:rsidRPr="004064F6">
              <w:rPr>
                <w:b/>
                <w:bCs/>
                <w:sz w:val="18"/>
                <w:szCs w:val="16"/>
              </w:rPr>
              <w:t xml:space="preserve">Step 2 </w:t>
            </w:r>
          </w:p>
        </w:tc>
        <w:tc>
          <w:tcPr>
            <w:tcW w:w="2043" w:type="dxa"/>
          </w:tcPr>
          <w:p w:rsidR="00FB31DD" w:rsidRPr="004064F6" w:rsidRDefault="00FB31DD" w:rsidP="00463F75">
            <w:pPr>
              <w:pStyle w:val="Default"/>
              <w:rPr>
                <w:sz w:val="18"/>
                <w:szCs w:val="16"/>
              </w:rPr>
            </w:pPr>
            <w:r w:rsidRPr="004064F6">
              <w:rPr>
                <w:b/>
                <w:bCs/>
                <w:sz w:val="18"/>
                <w:szCs w:val="16"/>
              </w:rPr>
              <w:t xml:space="preserve">Step 3 </w:t>
            </w:r>
          </w:p>
        </w:tc>
        <w:tc>
          <w:tcPr>
            <w:tcW w:w="2043" w:type="dxa"/>
          </w:tcPr>
          <w:p w:rsidR="00FB31DD" w:rsidRPr="004064F6" w:rsidRDefault="00FB31DD" w:rsidP="00463F75">
            <w:pPr>
              <w:pStyle w:val="Default"/>
              <w:rPr>
                <w:sz w:val="18"/>
                <w:szCs w:val="16"/>
              </w:rPr>
            </w:pPr>
            <w:r w:rsidRPr="004064F6">
              <w:rPr>
                <w:b/>
                <w:bCs/>
                <w:sz w:val="18"/>
                <w:szCs w:val="16"/>
              </w:rPr>
              <w:t xml:space="preserve">Step 4 </w:t>
            </w:r>
          </w:p>
        </w:tc>
        <w:tc>
          <w:tcPr>
            <w:tcW w:w="2043" w:type="dxa"/>
          </w:tcPr>
          <w:p w:rsidR="00FB31DD" w:rsidRPr="004064F6" w:rsidRDefault="00FB31DD" w:rsidP="00463F75">
            <w:pPr>
              <w:pStyle w:val="Default"/>
              <w:rPr>
                <w:sz w:val="18"/>
                <w:szCs w:val="16"/>
              </w:rPr>
            </w:pPr>
            <w:r w:rsidRPr="004064F6">
              <w:rPr>
                <w:b/>
                <w:bCs/>
                <w:sz w:val="18"/>
                <w:szCs w:val="16"/>
              </w:rPr>
              <w:t xml:space="preserve">Step 5 </w:t>
            </w:r>
          </w:p>
        </w:tc>
        <w:tc>
          <w:tcPr>
            <w:tcW w:w="2044" w:type="dxa"/>
          </w:tcPr>
          <w:p w:rsidR="00FB31DD" w:rsidRPr="004064F6" w:rsidRDefault="00FB31DD" w:rsidP="00463F75">
            <w:pPr>
              <w:pStyle w:val="Default"/>
              <w:rPr>
                <w:sz w:val="18"/>
                <w:szCs w:val="16"/>
              </w:rPr>
            </w:pPr>
            <w:r w:rsidRPr="004064F6">
              <w:rPr>
                <w:b/>
                <w:bCs/>
                <w:sz w:val="18"/>
                <w:szCs w:val="16"/>
              </w:rPr>
              <w:t xml:space="preserve">Step 6 </w:t>
            </w:r>
          </w:p>
        </w:tc>
      </w:tr>
      <w:tr w:rsidR="00FB31DD" w:rsidRPr="009E39B3" w:rsidTr="004B2B86">
        <w:trPr>
          <w:trHeight w:val="139"/>
        </w:trPr>
        <w:tc>
          <w:tcPr>
            <w:tcW w:w="14301" w:type="dxa"/>
            <w:gridSpan w:val="7"/>
            <w:shd w:val="clear" w:color="auto" w:fill="BFBFBF" w:themeFill="background1" w:themeFillShade="BF"/>
          </w:tcPr>
          <w:p w:rsidR="00FB31DD" w:rsidRPr="004064F6" w:rsidRDefault="00FB31DD" w:rsidP="00463F75">
            <w:pPr>
              <w:pStyle w:val="Default"/>
              <w:rPr>
                <w:sz w:val="18"/>
                <w:szCs w:val="16"/>
              </w:rPr>
            </w:pPr>
            <w:r w:rsidRPr="004064F6">
              <w:rPr>
                <w:b/>
                <w:bCs/>
                <w:sz w:val="18"/>
                <w:szCs w:val="16"/>
              </w:rPr>
              <w:t xml:space="preserve">Listening </w:t>
            </w:r>
          </w:p>
        </w:tc>
      </w:tr>
      <w:tr w:rsidR="00B92633" w:rsidRPr="009E39B3" w:rsidTr="007B38FE">
        <w:trPr>
          <w:trHeight w:val="1457"/>
        </w:trPr>
        <w:tc>
          <w:tcPr>
            <w:tcW w:w="2042" w:type="dxa"/>
          </w:tcPr>
          <w:p w:rsidR="00B92633" w:rsidRPr="009E39B3" w:rsidRDefault="00B92633" w:rsidP="00463F7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39B3">
              <w:rPr>
                <w:rFonts w:ascii="Arial" w:hAnsi="Arial" w:cs="Arial"/>
                <w:b/>
                <w:sz w:val="16"/>
                <w:szCs w:val="16"/>
              </w:rPr>
              <w:t xml:space="preserve">Listen and respond for a variety of purposes </w:t>
            </w:r>
          </w:p>
        </w:tc>
        <w:tc>
          <w:tcPr>
            <w:tcW w:w="2042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Respond to a personally relevant question with gestures, a single word or phrase in English, and L1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Follow instructions for classroom routines using visual cues and pre-taught English words and phrases</w:t>
            </w:r>
          </w:p>
        </w:tc>
        <w:tc>
          <w:tcPr>
            <w:tcW w:w="2042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Respond to simple questions using phrases or short sentences in English and L1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Follow simple instructions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Identify key information from classroom discussion with teacher prompts</w:t>
            </w:r>
          </w:p>
        </w:tc>
        <w:tc>
          <w:tcPr>
            <w:tcW w:w="2042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Respond to a simplified oral text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Follow multi-step instructions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Sort and organize key information in an oral text into teacher-selected categories</w:t>
            </w:r>
          </w:p>
        </w:tc>
        <w:tc>
          <w:tcPr>
            <w:tcW w:w="2042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Respond to an oral text with linguistic complexity approaching grade level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Sort and organize key information in an oral text</w:t>
            </w:r>
          </w:p>
        </w:tc>
        <w:tc>
          <w:tcPr>
            <w:tcW w:w="2042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Respond to an oral text on abstract and complex grade level topics with vocabulary and grammar support</w:t>
            </w:r>
          </w:p>
        </w:tc>
        <w:tc>
          <w:tcPr>
            <w:tcW w:w="2049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Respond to an oral academic text through active participation in a class discussion with some vocabulary and grammar support</w:t>
            </w:r>
          </w:p>
        </w:tc>
      </w:tr>
      <w:tr w:rsidR="00FB31DD" w:rsidRPr="009E39B3" w:rsidTr="004B2B86">
        <w:trPr>
          <w:trHeight w:val="139"/>
        </w:trPr>
        <w:tc>
          <w:tcPr>
            <w:tcW w:w="14301" w:type="dxa"/>
            <w:gridSpan w:val="7"/>
            <w:shd w:val="clear" w:color="auto" w:fill="BFBFBF" w:themeFill="background1" w:themeFillShade="BF"/>
          </w:tcPr>
          <w:p w:rsidR="00FB31DD" w:rsidRPr="009E39B3" w:rsidRDefault="00FB31DD" w:rsidP="00463F75">
            <w:pPr>
              <w:pStyle w:val="Default"/>
              <w:rPr>
                <w:sz w:val="16"/>
                <w:szCs w:val="16"/>
              </w:rPr>
            </w:pPr>
            <w:r w:rsidRPr="004064F6">
              <w:rPr>
                <w:b/>
                <w:bCs/>
                <w:sz w:val="18"/>
                <w:szCs w:val="16"/>
              </w:rPr>
              <w:t xml:space="preserve">Speaking </w:t>
            </w:r>
            <w:bookmarkStart w:id="0" w:name="_GoBack"/>
            <w:bookmarkEnd w:id="0"/>
          </w:p>
        </w:tc>
      </w:tr>
      <w:tr w:rsidR="00B92633" w:rsidRPr="009E39B3" w:rsidTr="007B38FE">
        <w:trPr>
          <w:trHeight w:val="1673"/>
        </w:trPr>
        <w:tc>
          <w:tcPr>
            <w:tcW w:w="2042" w:type="dxa"/>
          </w:tcPr>
          <w:p w:rsidR="00B92633" w:rsidRPr="007B38FE" w:rsidRDefault="00B92633" w:rsidP="00463F7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39B3">
              <w:rPr>
                <w:rFonts w:ascii="Arial" w:hAnsi="Arial" w:cs="Arial"/>
                <w:b/>
                <w:sz w:val="16"/>
                <w:szCs w:val="16"/>
              </w:rPr>
              <w:t>Use vocabulary and other language features in a comprehensible and grammatically accurate way</w:t>
            </w:r>
          </w:p>
        </w:tc>
        <w:tc>
          <w:tcPr>
            <w:tcW w:w="2042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familiar words and phrases to express meaning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Express personal needs using gestures, and L1 interspersed with English words and phrases</w:t>
            </w:r>
          </w:p>
        </w:tc>
        <w:tc>
          <w:tcPr>
            <w:tcW w:w="2042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pre-taught and high frequency vocabulary in simple sentences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simple conjunctions to join words and phrases in speech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high-frequency words with multiple meanings</w:t>
            </w:r>
          </w:p>
        </w:tc>
        <w:tc>
          <w:tcPr>
            <w:tcW w:w="2042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compound sentences in speech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the definition of an unknown word to replace it</w:t>
            </w:r>
          </w:p>
        </w:tc>
        <w:tc>
          <w:tcPr>
            <w:tcW w:w="2042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vocabulary to clarify/enhance meaning by incorporating low frequency words in complex sentences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connecting words and phrases to show relationships between events and ideas</w:t>
            </w:r>
          </w:p>
        </w:tc>
        <w:tc>
          <w:tcPr>
            <w:tcW w:w="2042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an expanded range of vocabulary to participate in classroom discussions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an increasing range of grammatical structures to increase speaking accuracy and clarity</w:t>
            </w:r>
          </w:p>
        </w:tc>
        <w:tc>
          <w:tcPr>
            <w:tcW w:w="2049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Select from a range of social and academic vocabulary to enhance meaning using a range of grammatical structures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idiomatic language effectively</w:t>
            </w:r>
          </w:p>
        </w:tc>
      </w:tr>
      <w:tr w:rsidR="00B92633" w:rsidRPr="009E39B3" w:rsidTr="004B2B86">
        <w:trPr>
          <w:trHeight w:val="1727"/>
        </w:trPr>
        <w:tc>
          <w:tcPr>
            <w:tcW w:w="2042" w:type="dxa"/>
          </w:tcPr>
          <w:p w:rsidR="00B92633" w:rsidRPr="009E39B3" w:rsidRDefault="00B92633" w:rsidP="00463F75">
            <w:pPr>
              <w:pStyle w:val="Default"/>
              <w:spacing w:after="120"/>
              <w:rPr>
                <w:sz w:val="16"/>
                <w:szCs w:val="16"/>
              </w:rPr>
            </w:pPr>
            <w:r w:rsidRPr="009E39B3">
              <w:rPr>
                <w:b/>
                <w:bCs/>
                <w:sz w:val="16"/>
                <w:szCs w:val="16"/>
              </w:rPr>
              <w:t xml:space="preserve">Use language strategically to communicate for a variety of purposes </w:t>
            </w:r>
          </w:p>
        </w:tc>
        <w:tc>
          <w:tcPr>
            <w:tcW w:w="2042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Identify familiar items using personally meaningful vocabulary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non-verbal communication to convey and receive messages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Ask for key words and phrases using gestures, and L1 interspersed with English words and phrases</w:t>
            </w:r>
          </w:p>
        </w:tc>
        <w:tc>
          <w:tcPr>
            <w:tcW w:w="2042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a small range of personal and academic words and phrases to make and respond to requests in familiar situations.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Initiate and engage in social interactions wit</w:t>
            </w:r>
            <w:r w:rsidR="008759F3">
              <w:rPr>
                <w:sz w:val="15"/>
                <w:szCs w:val="15"/>
              </w:rPr>
              <w:t>h peers, using English &amp;</w:t>
            </w:r>
            <w:r w:rsidRPr="009E39B3">
              <w:rPr>
                <w:sz w:val="15"/>
                <w:szCs w:val="15"/>
              </w:rPr>
              <w:t xml:space="preserve"> L1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a small repertoire of conversational strategies</w:t>
            </w:r>
          </w:p>
        </w:tc>
        <w:tc>
          <w:tcPr>
            <w:tcW w:w="2042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conversational strategies to maintain fluency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Ask follow-up questions to seek additional information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Self-correct or seek confirmation that a word or expression is used correctly</w:t>
            </w:r>
          </w:p>
        </w:tc>
        <w:tc>
          <w:tcPr>
            <w:tcW w:w="2042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subject-specific language to state an opinion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Rephrase information to clarify meaning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Strategically use conversational norms</w:t>
            </w:r>
          </w:p>
        </w:tc>
        <w:tc>
          <w:tcPr>
            <w:tcW w:w="2042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language to effectively convince or persuade</w:t>
            </w:r>
          </w:p>
        </w:tc>
        <w:tc>
          <w:tcPr>
            <w:tcW w:w="2049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Adjust speech for the appropriate purpose and audience</w:t>
            </w:r>
          </w:p>
        </w:tc>
      </w:tr>
    </w:tbl>
    <w:p w:rsidR="00FB31DD" w:rsidRDefault="00FB31DD" w:rsidP="00463F75">
      <w:pPr>
        <w:pStyle w:val="Default"/>
        <w:rPr>
          <w:b/>
          <w:bCs/>
          <w:sz w:val="16"/>
          <w:szCs w:val="20"/>
        </w:rPr>
      </w:pPr>
    </w:p>
    <w:p w:rsidR="007B38FE" w:rsidRPr="008759F3" w:rsidRDefault="007B38FE" w:rsidP="00463F75">
      <w:pPr>
        <w:pStyle w:val="Default"/>
        <w:rPr>
          <w:b/>
          <w:bCs/>
          <w:sz w:val="16"/>
          <w:szCs w:val="20"/>
        </w:rPr>
      </w:pPr>
    </w:p>
    <w:p w:rsidR="00177E56" w:rsidRPr="0043347B" w:rsidRDefault="00177E56" w:rsidP="00463F75">
      <w:pPr>
        <w:pStyle w:val="Default"/>
        <w:rPr>
          <w:sz w:val="20"/>
          <w:szCs w:val="20"/>
        </w:rPr>
      </w:pPr>
      <w:r w:rsidRPr="0043347B">
        <w:rPr>
          <w:b/>
          <w:bCs/>
          <w:sz w:val="22"/>
          <w:szCs w:val="20"/>
        </w:rPr>
        <w:t>R</w:t>
      </w:r>
      <w:r w:rsidR="0043347B" w:rsidRPr="0043347B">
        <w:rPr>
          <w:b/>
          <w:bCs/>
          <w:sz w:val="22"/>
          <w:szCs w:val="20"/>
        </w:rPr>
        <w:t>EADING</w:t>
      </w:r>
      <w:r w:rsidRPr="0043347B">
        <w:rPr>
          <w:b/>
          <w:bCs/>
          <w:sz w:val="22"/>
          <w:szCs w:val="20"/>
        </w:rPr>
        <w:t xml:space="preserve"> (Grades </w:t>
      </w:r>
      <w:r w:rsidR="00D54BB1" w:rsidRPr="0043347B">
        <w:rPr>
          <w:b/>
          <w:bCs/>
          <w:sz w:val="22"/>
          <w:szCs w:val="20"/>
        </w:rPr>
        <w:t>9-12</w:t>
      </w:r>
      <w:r w:rsidRPr="0043347B">
        <w:rPr>
          <w:b/>
          <w:bCs/>
          <w:sz w:val="22"/>
          <w:szCs w:val="20"/>
        </w:rPr>
        <w:t>)</w:t>
      </w:r>
      <w:r w:rsidR="008759F3" w:rsidRPr="0043347B">
        <w:rPr>
          <w:bCs/>
          <w:sz w:val="20"/>
          <w:szCs w:val="20"/>
        </w:rPr>
        <w:tab/>
      </w:r>
      <w:r w:rsidR="008759F3" w:rsidRPr="0043347B">
        <w:rPr>
          <w:bCs/>
          <w:sz w:val="20"/>
          <w:szCs w:val="20"/>
        </w:rPr>
        <w:tab/>
      </w:r>
      <w:r w:rsidR="008759F3" w:rsidRPr="0043347B">
        <w:rPr>
          <w:bCs/>
          <w:sz w:val="20"/>
          <w:szCs w:val="20"/>
        </w:rPr>
        <w:tab/>
      </w:r>
      <w:r w:rsidR="008759F3" w:rsidRPr="0043347B">
        <w:rPr>
          <w:bCs/>
          <w:sz w:val="20"/>
          <w:szCs w:val="20"/>
        </w:rPr>
        <w:tab/>
      </w:r>
      <w:r w:rsidR="008759F3" w:rsidRPr="0043347B">
        <w:rPr>
          <w:bCs/>
          <w:sz w:val="20"/>
          <w:szCs w:val="20"/>
        </w:rPr>
        <w:tab/>
      </w:r>
      <w:r w:rsidR="008759F3" w:rsidRPr="0043347B">
        <w:rPr>
          <w:bCs/>
          <w:sz w:val="20"/>
          <w:szCs w:val="20"/>
        </w:rPr>
        <w:tab/>
      </w:r>
      <w:r w:rsidR="008759F3" w:rsidRPr="0043347B">
        <w:rPr>
          <w:bCs/>
          <w:sz w:val="20"/>
          <w:szCs w:val="20"/>
        </w:rPr>
        <w:tab/>
      </w:r>
      <w:r w:rsidR="008759F3" w:rsidRPr="0043347B">
        <w:rPr>
          <w:bCs/>
          <w:sz w:val="20"/>
          <w:szCs w:val="20"/>
        </w:rPr>
        <w:tab/>
      </w:r>
      <w:r w:rsidR="00F704CE" w:rsidRPr="0043347B">
        <w:rPr>
          <w:b/>
          <w:sz w:val="20"/>
          <w:szCs w:val="20"/>
        </w:rPr>
        <w:t xml:space="preserve">STUDENT NAME: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2"/>
        <w:gridCol w:w="2043"/>
        <w:gridCol w:w="2043"/>
        <w:gridCol w:w="2043"/>
        <w:gridCol w:w="2043"/>
        <w:gridCol w:w="2043"/>
        <w:gridCol w:w="2049"/>
      </w:tblGrid>
      <w:tr w:rsidR="00F704CE" w:rsidRPr="008759F3" w:rsidTr="008D5CDC">
        <w:trPr>
          <w:trHeight w:val="139"/>
        </w:trPr>
        <w:tc>
          <w:tcPr>
            <w:tcW w:w="2042" w:type="dxa"/>
          </w:tcPr>
          <w:p w:rsidR="00F704CE" w:rsidRPr="004064F6" w:rsidRDefault="00C70B77" w:rsidP="00463F75">
            <w:pPr>
              <w:pStyle w:val="Default"/>
              <w:rPr>
                <w:sz w:val="18"/>
                <w:szCs w:val="20"/>
              </w:rPr>
            </w:pPr>
            <w:r w:rsidRPr="004064F6">
              <w:rPr>
                <w:b/>
                <w:bCs/>
                <w:sz w:val="18"/>
                <w:szCs w:val="20"/>
              </w:rPr>
              <w:t>Element</w:t>
            </w:r>
          </w:p>
        </w:tc>
        <w:tc>
          <w:tcPr>
            <w:tcW w:w="2043" w:type="dxa"/>
          </w:tcPr>
          <w:p w:rsidR="00F704CE" w:rsidRPr="004064F6" w:rsidRDefault="00F704CE" w:rsidP="00463F75">
            <w:pPr>
              <w:pStyle w:val="Default"/>
              <w:rPr>
                <w:sz w:val="18"/>
                <w:szCs w:val="20"/>
              </w:rPr>
            </w:pPr>
            <w:r w:rsidRPr="004064F6">
              <w:rPr>
                <w:b/>
                <w:bCs/>
                <w:sz w:val="18"/>
                <w:szCs w:val="20"/>
              </w:rPr>
              <w:t>Step 1</w:t>
            </w:r>
          </w:p>
        </w:tc>
        <w:tc>
          <w:tcPr>
            <w:tcW w:w="2043" w:type="dxa"/>
          </w:tcPr>
          <w:p w:rsidR="00F704CE" w:rsidRPr="004064F6" w:rsidRDefault="00F704CE" w:rsidP="00463F75">
            <w:pPr>
              <w:pStyle w:val="Default"/>
              <w:rPr>
                <w:sz w:val="18"/>
                <w:szCs w:val="20"/>
              </w:rPr>
            </w:pPr>
            <w:r w:rsidRPr="004064F6">
              <w:rPr>
                <w:b/>
                <w:bCs/>
                <w:sz w:val="18"/>
                <w:szCs w:val="20"/>
              </w:rPr>
              <w:t xml:space="preserve">Step 2 </w:t>
            </w:r>
          </w:p>
        </w:tc>
        <w:tc>
          <w:tcPr>
            <w:tcW w:w="2043" w:type="dxa"/>
          </w:tcPr>
          <w:p w:rsidR="00F704CE" w:rsidRPr="004064F6" w:rsidRDefault="00F704CE" w:rsidP="00463F75">
            <w:pPr>
              <w:pStyle w:val="Default"/>
              <w:rPr>
                <w:sz w:val="18"/>
                <w:szCs w:val="20"/>
              </w:rPr>
            </w:pPr>
            <w:r w:rsidRPr="004064F6">
              <w:rPr>
                <w:b/>
                <w:bCs/>
                <w:sz w:val="18"/>
                <w:szCs w:val="20"/>
              </w:rPr>
              <w:t xml:space="preserve">Step 3 </w:t>
            </w:r>
          </w:p>
        </w:tc>
        <w:tc>
          <w:tcPr>
            <w:tcW w:w="2043" w:type="dxa"/>
          </w:tcPr>
          <w:p w:rsidR="00F704CE" w:rsidRPr="004064F6" w:rsidRDefault="00F704CE" w:rsidP="00463F75">
            <w:pPr>
              <w:pStyle w:val="Default"/>
              <w:rPr>
                <w:sz w:val="18"/>
                <w:szCs w:val="20"/>
              </w:rPr>
            </w:pPr>
            <w:r w:rsidRPr="004064F6">
              <w:rPr>
                <w:b/>
                <w:bCs/>
                <w:sz w:val="18"/>
                <w:szCs w:val="20"/>
              </w:rPr>
              <w:t xml:space="preserve">Step 4 </w:t>
            </w:r>
          </w:p>
        </w:tc>
        <w:tc>
          <w:tcPr>
            <w:tcW w:w="2043" w:type="dxa"/>
          </w:tcPr>
          <w:p w:rsidR="00F704CE" w:rsidRPr="004064F6" w:rsidRDefault="00F704CE" w:rsidP="00463F75">
            <w:pPr>
              <w:pStyle w:val="Default"/>
              <w:rPr>
                <w:sz w:val="18"/>
                <w:szCs w:val="20"/>
              </w:rPr>
            </w:pPr>
            <w:r w:rsidRPr="004064F6">
              <w:rPr>
                <w:b/>
                <w:bCs/>
                <w:sz w:val="18"/>
                <w:szCs w:val="20"/>
              </w:rPr>
              <w:t xml:space="preserve">Step 5 </w:t>
            </w:r>
          </w:p>
        </w:tc>
        <w:tc>
          <w:tcPr>
            <w:tcW w:w="2044" w:type="dxa"/>
          </w:tcPr>
          <w:p w:rsidR="00F704CE" w:rsidRPr="004064F6" w:rsidRDefault="00F704CE" w:rsidP="00463F75">
            <w:pPr>
              <w:pStyle w:val="Default"/>
              <w:rPr>
                <w:sz w:val="18"/>
                <w:szCs w:val="20"/>
              </w:rPr>
            </w:pPr>
            <w:r w:rsidRPr="004064F6">
              <w:rPr>
                <w:b/>
                <w:bCs/>
                <w:sz w:val="18"/>
                <w:szCs w:val="20"/>
              </w:rPr>
              <w:t xml:space="preserve">Step 6 </w:t>
            </w:r>
          </w:p>
        </w:tc>
      </w:tr>
      <w:tr w:rsidR="00177E56" w:rsidRPr="009E39B3" w:rsidTr="00C70B77">
        <w:trPr>
          <w:trHeight w:val="139"/>
        </w:trPr>
        <w:tc>
          <w:tcPr>
            <w:tcW w:w="14301" w:type="dxa"/>
            <w:gridSpan w:val="7"/>
            <w:shd w:val="clear" w:color="auto" w:fill="BFBFBF" w:themeFill="background1" w:themeFillShade="BF"/>
          </w:tcPr>
          <w:p w:rsidR="00177E56" w:rsidRPr="009E39B3" w:rsidRDefault="00177E56" w:rsidP="00463F75">
            <w:pPr>
              <w:pStyle w:val="Default"/>
              <w:rPr>
                <w:sz w:val="18"/>
                <w:szCs w:val="20"/>
              </w:rPr>
            </w:pPr>
            <w:r w:rsidRPr="009E39B3">
              <w:rPr>
                <w:b/>
                <w:bCs/>
                <w:sz w:val="18"/>
                <w:szCs w:val="20"/>
              </w:rPr>
              <w:t xml:space="preserve">Meaning </w:t>
            </w:r>
          </w:p>
        </w:tc>
      </w:tr>
      <w:tr w:rsidR="00B92633" w:rsidRPr="009E39B3" w:rsidTr="00F704CE">
        <w:trPr>
          <w:trHeight w:val="1898"/>
        </w:trPr>
        <w:tc>
          <w:tcPr>
            <w:tcW w:w="2042" w:type="dxa"/>
          </w:tcPr>
          <w:p w:rsidR="00B92633" w:rsidRPr="009E39B3" w:rsidRDefault="00B92633" w:rsidP="00463F75">
            <w:pPr>
              <w:pStyle w:val="Default"/>
              <w:rPr>
                <w:sz w:val="16"/>
                <w:szCs w:val="18"/>
              </w:rPr>
            </w:pPr>
            <w:r w:rsidRPr="009E39B3">
              <w:rPr>
                <w:b/>
                <w:bCs/>
                <w:sz w:val="16"/>
                <w:szCs w:val="18"/>
              </w:rPr>
              <w:t xml:space="preserve">Understand and respond to texts </w:t>
            </w:r>
          </w:p>
        </w:tc>
        <w:tc>
          <w:tcPr>
            <w:tcW w:w="2042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Demonstrate understanding by responding to a highly visual text using a combination of visuals, drawings, L1, pre-taught vocabulary and gestures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Read and follow simply worded instructions with visual support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concepts of English print (e.g., directionality of print, English alphabet, sound/symbol patterns, and upper and lower case letters)</w:t>
            </w:r>
          </w:p>
        </w:tc>
        <w:tc>
          <w:tcPr>
            <w:tcW w:w="2042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Demonstrate understanding by responding to a simple text with visual support, using drawings, L1, pre-taught vocabulary and high frequency words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Read and follow short, simply worded instructions</w:t>
            </w:r>
          </w:p>
        </w:tc>
        <w:tc>
          <w:tcPr>
            <w:tcW w:w="2042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Demonstrate understanding by responding to simple or adapted texts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Read and follow instructions consisting of a few steps for a variety of tasks</w:t>
            </w:r>
          </w:p>
        </w:tc>
        <w:tc>
          <w:tcPr>
            <w:tcW w:w="2042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Demonstrate understanding by responding to authentic texts with linguistic complexity approaching grade level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Read and follow instructions for multi-step tasks in a variety of academic situations</w:t>
            </w:r>
          </w:p>
        </w:tc>
        <w:tc>
          <w:tcPr>
            <w:tcW w:w="2042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Demonstrate understanding by responding to authentic texts, from a variety of genres, with linguistic complexity of early grade level</w:t>
            </w:r>
          </w:p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Read and follow complex instructions</w:t>
            </w:r>
          </w:p>
        </w:tc>
        <w:tc>
          <w:tcPr>
            <w:tcW w:w="2049" w:type="dxa"/>
          </w:tcPr>
          <w:p w:rsidR="00B92633" w:rsidRPr="009E39B3" w:rsidRDefault="00B92633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Demonstrate understanding by responding to a wide variety of grade-appropriate texts with vocabulary support</w:t>
            </w:r>
          </w:p>
        </w:tc>
      </w:tr>
      <w:tr w:rsidR="00177E56" w:rsidRPr="009E39B3" w:rsidTr="00C70B77">
        <w:trPr>
          <w:trHeight w:val="139"/>
        </w:trPr>
        <w:tc>
          <w:tcPr>
            <w:tcW w:w="14301" w:type="dxa"/>
            <w:gridSpan w:val="7"/>
            <w:shd w:val="clear" w:color="auto" w:fill="BFBFBF" w:themeFill="background1" w:themeFillShade="BF"/>
          </w:tcPr>
          <w:p w:rsidR="00177E56" w:rsidRPr="009E39B3" w:rsidRDefault="00177E56" w:rsidP="00463F75">
            <w:pPr>
              <w:pStyle w:val="Default"/>
              <w:rPr>
                <w:sz w:val="18"/>
                <w:szCs w:val="20"/>
              </w:rPr>
            </w:pPr>
            <w:r w:rsidRPr="009E39B3">
              <w:rPr>
                <w:b/>
                <w:bCs/>
                <w:sz w:val="18"/>
                <w:szCs w:val="20"/>
              </w:rPr>
              <w:t xml:space="preserve">Form and Style </w:t>
            </w:r>
          </w:p>
        </w:tc>
      </w:tr>
      <w:tr w:rsidR="00B92633" w:rsidRPr="009E39B3" w:rsidTr="00F704CE">
        <w:trPr>
          <w:trHeight w:val="642"/>
        </w:trPr>
        <w:tc>
          <w:tcPr>
            <w:tcW w:w="2042" w:type="dxa"/>
          </w:tcPr>
          <w:p w:rsidR="00B92633" w:rsidRPr="009E39B3" w:rsidRDefault="00B92633" w:rsidP="00463F75">
            <w:pPr>
              <w:pStyle w:val="Default"/>
              <w:spacing w:after="120"/>
              <w:rPr>
                <w:sz w:val="16"/>
                <w:szCs w:val="18"/>
              </w:rPr>
            </w:pPr>
            <w:r w:rsidRPr="009E39B3">
              <w:rPr>
                <w:b/>
                <w:bCs/>
                <w:sz w:val="16"/>
                <w:szCs w:val="18"/>
              </w:rPr>
              <w:t xml:space="preserve">Understand role of text features and text forms to construct meaning </w:t>
            </w:r>
          </w:p>
        </w:tc>
        <w:tc>
          <w:tcPr>
            <w:tcW w:w="2042" w:type="dxa"/>
          </w:tcPr>
          <w:p w:rsidR="00B92633" w:rsidRPr="009E39B3" w:rsidRDefault="00B92633" w:rsidP="00463F75">
            <w:pPr>
              <w:pStyle w:val="STEPcharttext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Locate information in a highly visual text, using common text features</w:t>
            </w:r>
          </w:p>
        </w:tc>
        <w:tc>
          <w:tcPr>
            <w:tcW w:w="2042" w:type="dxa"/>
          </w:tcPr>
          <w:p w:rsidR="00B92633" w:rsidRPr="009E39B3" w:rsidRDefault="00B92633" w:rsidP="00463F75">
            <w:pPr>
              <w:pStyle w:val="STEPcharttext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Identify and use common text features to locate information in a text with visual support</w:t>
            </w:r>
          </w:p>
        </w:tc>
        <w:tc>
          <w:tcPr>
            <w:tcW w:w="2042" w:type="dxa"/>
          </w:tcPr>
          <w:p w:rsidR="00B92633" w:rsidRPr="009E39B3" w:rsidRDefault="00B92633" w:rsidP="00463F75">
            <w:pPr>
              <w:pStyle w:val="STEPcharttext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Locate information, using some text features in a text without visual support</w:t>
            </w:r>
          </w:p>
        </w:tc>
        <w:tc>
          <w:tcPr>
            <w:tcW w:w="2042" w:type="dxa"/>
          </w:tcPr>
          <w:p w:rsidR="00B92633" w:rsidRPr="009E39B3" w:rsidRDefault="00B92633" w:rsidP="00463F75">
            <w:pPr>
              <w:pStyle w:val="STEPcharttext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Identify and use a variety of text features to locate information</w:t>
            </w:r>
          </w:p>
        </w:tc>
        <w:tc>
          <w:tcPr>
            <w:tcW w:w="2042" w:type="dxa"/>
          </w:tcPr>
          <w:p w:rsidR="00B92633" w:rsidRPr="009E39B3" w:rsidRDefault="00B92633" w:rsidP="00463F75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Locate information on a range of topics, using text features in complex texts, multimedia sources and graphic material</w:t>
            </w:r>
          </w:p>
        </w:tc>
        <w:tc>
          <w:tcPr>
            <w:tcW w:w="2049" w:type="dxa"/>
          </w:tcPr>
          <w:p w:rsidR="00B92633" w:rsidRPr="009E39B3" w:rsidRDefault="00B92633" w:rsidP="00463F75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Identify diffe</w:t>
            </w:r>
            <w:r w:rsidR="00A25570" w:rsidRPr="009E39B3">
              <w:rPr>
                <w:sz w:val="15"/>
                <w:szCs w:val="15"/>
              </w:rPr>
              <w:t>rent text forms and features and</w:t>
            </w:r>
            <w:r w:rsidRPr="009E39B3">
              <w:rPr>
                <w:sz w:val="15"/>
                <w:szCs w:val="15"/>
              </w:rPr>
              <w:t xml:space="preserve">, using academic vocabulary, explain how </w:t>
            </w:r>
            <w:r w:rsidR="00A25570" w:rsidRPr="009E39B3">
              <w:rPr>
                <w:sz w:val="15"/>
                <w:szCs w:val="15"/>
              </w:rPr>
              <w:t>they help readers understand</w:t>
            </w:r>
            <w:r w:rsidRPr="009E39B3">
              <w:rPr>
                <w:sz w:val="15"/>
                <w:szCs w:val="15"/>
              </w:rPr>
              <w:t xml:space="preserve"> text</w:t>
            </w:r>
          </w:p>
        </w:tc>
      </w:tr>
      <w:tr w:rsidR="0065661B" w:rsidRPr="009E39B3" w:rsidTr="00C70B77">
        <w:trPr>
          <w:trHeight w:val="139"/>
        </w:trPr>
        <w:tc>
          <w:tcPr>
            <w:tcW w:w="14301" w:type="dxa"/>
            <w:gridSpan w:val="7"/>
            <w:shd w:val="clear" w:color="auto" w:fill="BFBFBF" w:themeFill="background1" w:themeFillShade="BF"/>
          </w:tcPr>
          <w:p w:rsidR="0065661B" w:rsidRPr="009E39B3" w:rsidRDefault="0065661B" w:rsidP="00463F75">
            <w:pPr>
              <w:pStyle w:val="Default"/>
              <w:rPr>
                <w:sz w:val="18"/>
                <w:szCs w:val="20"/>
              </w:rPr>
            </w:pPr>
            <w:r w:rsidRPr="009E39B3">
              <w:rPr>
                <w:b/>
                <w:bCs/>
                <w:sz w:val="18"/>
                <w:szCs w:val="20"/>
              </w:rPr>
              <w:t xml:space="preserve">Fluency </w:t>
            </w:r>
          </w:p>
        </w:tc>
      </w:tr>
      <w:tr w:rsidR="00B92633" w:rsidRPr="009E39B3" w:rsidTr="00F704CE">
        <w:trPr>
          <w:trHeight w:val="1117"/>
        </w:trPr>
        <w:tc>
          <w:tcPr>
            <w:tcW w:w="2042" w:type="dxa"/>
          </w:tcPr>
          <w:p w:rsidR="00B92633" w:rsidRPr="009E39B3" w:rsidRDefault="00B92633" w:rsidP="00463F75">
            <w:pPr>
              <w:pStyle w:val="Default"/>
              <w:rPr>
                <w:sz w:val="16"/>
                <w:szCs w:val="18"/>
              </w:rPr>
            </w:pPr>
            <w:r w:rsidRPr="009E39B3">
              <w:rPr>
                <w:b/>
                <w:bCs/>
                <w:sz w:val="16"/>
                <w:szCs w:val="18"/>
              </w:rPr>
              <w:t xml:space="preserve">Read and understand familiar and unfamiliar words and phrases, and expand vocabulary </w:t>
            </w:r>
          </w:p>
        </w:tc>
        <w:tc>
          <w:tcPr>
            <w:tcW w:w="2042" w:type="dxa"/>
          </w:tcPr>
          <w:p w:rsidR="00B92633" w:rsidRPr="009E39B3" w:rsidRDefault="00B92633" w:rsidP="00463F75">
            <w:pPr>
              <w:pStyle w:val="STEPcharttext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Read and understand high frequency words and pre-taught vocabulary in context</w:t>
            </w:r>
          </w:p>
          <w:p w:rsidR="00B92633" w:rsidRPr="009E39B3" w:rsidRDefault="00B92633" w:rsidP="00463F75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Apply sound-symbol connections to decode unfamiliar words in context</w:t>
            </w:r>
          </w:p>
        </w:tc>
        <w:tc>
          <w:tcPr>
            <w:tcW w:w="2042" w:type="dxa"/>
          </w:tcPr>
          <w:p w:rsidR="00B92633" w:rsidRPr="009E39B3" w:rsidRDefault="00B92633" w:rsidP="00463F75">
            <w:pPr>
              <w:pStyle w:val="STEPcharttext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Read and understand high-frequency words and phrases, some words with multiple meanings, and key academic vocabulary</w:t>
            </w:r>
          </w:p>
          <w:p w:rsidR="00B92633" w:rsidRPr="009E39B3" w:rsidRDefault="00B92633" w:rsidP="00463F75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Decode unfamiliar vocabulary using key visuals and other cueing systems</w:t>
            </w:r>
          </w:p>
        </w:tc>
        <w:tc>
          <w:tcPr>
            <w:tcW w:w="2042" w:type="dxa"/>
          </w:tcPr>
          <w:p w:rsidR="00B92633" w:rsidRPr="009E39B3" w:rsidRDefault="00B92633" w:rsidP="00463F75">
            <w:pPr>
              <w:pStyle w:val="STEPcharttext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Read and understand pre-taught academic vocabulary</w:t>
            </w:r>
          </w:p>
          <w:p w:rsidR="00B92633" w:rsidRPr="009E39B3" w:rsidRDefault="00B92633" w:rsidP="00463F75">
            <w:pPr>
              <w:pStyle w:val="STEPcharttext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Determine the meaning of unfamiliar vocabulary, using root words, prefixes and suffixes</w:t>
            </w:r>
          </w:p>
        </w:tc>
        <w:tc>
          <w:tcPr>
            <w:tcW w:w="2042" w:type="dxa"/>
          </w:tcPr>
          <w:p w:rsidR="00B92633" w:rsidRPr="009E39B3" w:rsidRDefault="00B92633" w:rsidP="00463F75">
            <w:pPr>
              <w:pStyle w:val="STEPcharttext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Read and understand low-frequency words, academic words and descriptive language</w:t>
            </w:r>
          </w:p>
          <w:p w:rsidR="00B92633" w:rsidRPr="009E39B3" w:rsidRDefault="00B92633" w:rsidP="00463F75">
            <w:pPr>
              <w:pStyle w:val="STEPcharttext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Determine the meaning of unfamiliar words, using context and a variety of vocabulary strategies</w:t>
            </w:r>
          </w:p>
        </w:tc>
        <w:tc>
          <w:tcPr>
            <w:tcW w:w="2042" w:type="dxa"/>
          </w:tcPr>
          <w:p w:rsidR="00B92633" w:rsidRPr="009E39B3" w:rsidRDefault="00B92633" w:rsidP="00463F75">
            <w:pPr>
              <w:pStyle w:val="STEPcharttext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Read and understand low-frequency and academic vocabulary in early grade-level text</w:t>
            </w:r>
          </w:p>
          <w:p w:rsidR="00B92633" w:rsidRPr="009E39B3" w:rsidRDefault="00B92633" w:rsidP="00463F75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Determine the meaning of unfamiliar words, using context, knowledge of sentence structure, and sound- symbol patterns</w:t>
            </w:r>
          </w:p>
        </w:tc>
        <w:tc>
          <w:tcPr>
            <w:tcW w:w="2049" w:type="dxa"/>
          </w:tcPr>
          <w:p w:rsidR="00B92633" w:rsidRPr="009E39B3" w:rsidRDefault="00B92633" w:rsidP="00463F75">
            <w:pPr>
              <w:pStyle w:val="STEPcharttext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Read and understand most vocabulary in a variety of grade-appropriate texts</w:t>
            </w:r>
          </w:p>
          <w:p w:rsidR="00B92633" w:rsidRPr="009E39B3" w:rsidRDefault="00B92633" w:rsidP="00463F75">
            <w:pPr>
              <w:pStyle w:val="STEPcharttext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Incorporate a variety of strategies so that unfamiliar words do not interrupt reading</w:t>
            </w:r>
          </w:p>
        </w:tc>
      </w:tr>
    </w:tbl>
    <w:p w:rsidR="00940BB9" w:rsidRDefault="00940BB9" w:rsidP="00463F75">
      <w:pPr>
        <w:rPr>
          <w:rFonts w:ascii="Arial" w:hAnsi="Arial" w:cs="Arial"/>
          <w:b/>
          <w:bCs/>
          <w:sz w:val="2"/>
          <w:szCs w:val="16"/>
        </w:rPr>
      </w:pPr>
    </w:p>
    <w:p w:rsidR="007B38FE" w:rsidRPr="009E39B3" w:rsidRDefault="007B38FE" w:rsidP="00463F75">
      <w:pPr>
        <w:rPr>
          <w:rFonts w:ascii="Arial" w:hAnsi="Arial" w:cs="Arial"/>
          <w:b/>
          <w:bCs/>
          <w:sz w:val="2"/>
          <w:szCs w:val="16"/>
        </w:rPr>
      </w:pPr>
    </w:p>
    <w:p w:rsidR="00177E56" w:rsidRPr="007B38FE" w:rsidRDefault="00177E56" w:rsidP="00463F75">
      <w:pPr>
        <w:rPr>
          <w:rFonts w:ascii="Arial" w:hAnsi="Arial" w:cs="Arial"/>
          <w:sz w:val="28"/>
        </w:rPr>
      </w:pPr>
      <w:r w:rsidRPr="007B38FE">
        <w:rPr>
          <w:rFonts w:ascii="Arial" w:hAnsi="Arial" w:cs="Arial"/>
          <w:b/>
          <w:bCs/>
          <w:szCs w:val="20"/>
        </w:rPr>
        <w:t>W</w:t>
      </w:r>
      <w:r w:rsidR="0043347B">
        <w:rPr>
          <w:rFonts w:ascii="Arial" w:hAnsi="Arial" w:cs="Arial"/>
          <w:b/>
          <w:bCs/>
          <w:szCs w:val="20"/>
        </w:rPr>
        <w:t>RITING</w:t>
      </w:r>
      <w:r w:rsidRPr="007B38FE">
        <w:rPr>
          <w:rFonts w:ascii="Arial" w:hAnsi="Arial" w:cs="Arial"/>
          <w:b/>
          <w:bCs/>
          <w:szCs w:val="20"/>
        </w:rPr>
        <w:t xml:space="preserve"> (Grades </w:t>
      </w:r>
      <w:r w:rsidR="00D54BB1" w:rsidRPr="007B38FE">
        <w:rPr>
          <w:rFonts w:ascii="Arial" w:hAnsi="Arial" w:cs="Arial"/>
          <w:b/>
          <w:bCs/>
          <w:szCs w:val="20"/>
        </w:rPr>
        <w:t>9-12</w:t>
      </w:r>
      <w:r w:rsidR="007A433D" w:rsidRPr="007B38FE">
        <w:rPr>
          <w:rFonts w:ascii="Arial" w:hAnsi="Arial" w:cs="Arial"/>
          <w:b/>
          <w:bCs/>
          <w:szCs w:val="20"/>
        </w:rPr>
        <w:t>)</w:t>
      </w:r>
      <w:r w:rsidRPr="007B38FE">
        <w:rPr>
          <w:rFonts w:ascii="Arial" w:hAnsi="Arial" w:cs="Arial"/>
          <w:bCs/>
          <w:sz w:val="20"/>
          <w:szCs w:val="16"/>
        </w:rPr>
        <w:t xml:space="preserve"> </w:t>
      </w:r>
      <w:r w:rsidR="008759F3" w:rsidRPr="007B38FE">
        <w:rPr>
          <w:rFonts w:ascii="Arial" w:hAnsi="Arial" w:cs="Arial"/>
          <w:bCs/>
          <w:sz w:val="20"/>
          <w:szCs w:val="16"/>
        </w:rPr>
        <w:tab/>
      </w:r>
      <w:r w:rsidR="008759F3" w:rsidRPr="007B38FE">
        <w:rPr>
          <w:rFonts w:ascii="Arial" w:hAnsi="Arial" w:cs="Arial"/>
          <w:bCs/>
          <w:sz w:val="20"/>
          <w:szCs w:val="16"/>
        </w:rPr>
        <w:tab/>
      </w:r>
      <w:r w:rsidR="008759F3" w:rsidRPr="007B38FE">
        <w:rPr>
          <w:rFonts w:ascii="Arial" w:hAnsi="Arial" w:cs="Arial"/>
          <w:bCs/>
          <w:sz w:val="20"/>
          <w:szCs w:val="16"/>
        </w:rPr>
        <w:tab/>
      </w:r>
      <w:r w:rsidR="008759F3" w:rsidRPr="007B38FE">
        <w:rPr>
          <w:rFonts w:ascii="Arial" w:hAnsi="Arial" w:cs="Arial"/>
          <w:bCs/>
          <w:sz w:val="20"/>
          <w:szCs w:val="16"/>
        </w:rPr>
        <w:tab/>
      </w:r>
      <w:r w:rsidR="008759F3" w:rsidRPr="007B38FE">
        <w:rPr>
          <w:rFonts w:ascii="Arial" w:hAnsi="Arial" w:cs="Arial"/>
          <w:bCs/>
          <w:sz w:val="20"/>
          <w:szCs w:val="16"/>
        </w:rPr>
        <w:tab/>
      </w:r>
      <w:r w:rsidR="008759F3" w:rsidRPr="007B38FE">
        <w:rPr>
          <w:rFonts w:ascii="Arial" w:hAnsi="Arial" w:cs="Arial"/>
          <w:bCs/>
          <w:sz w:val="20"/>
          <w:szCs w:val="16"/>
        </w:rPr>
        <w:tab/>
      </w:r>
      <w:r w:rsidR="008759F3" w:rsidRPr="007B38FE">
        <w:rPr>
          <w:rFonts w:ascii="Arial" w:hAnsi="Arial" w:cs="Arial"/>
          <w:bCs/>
          <w:sz w:val="20"/>
          <w:szCs w:val="16"/>
        </w:rPr>
        <w:tab/>
      </w:r>
      <w:r w:rsidR="008759F3" w:rsidRPr="007B38FE">
        <w:rPr>
          <w:rFonts w:ascii="Arial" w:hAnsi="Arial" w:cs="Arial"/>
          <w:bCs/>
          <w:sz w:val="20"/>
          <w:szCs w:val="16"/>
        </w:rPr>
        <w:tab/>
      </w:r>
      <w:r w:rsidRPr="007B38FE">
        <w:rPr>
          <w:rFonts w:ascii="Arial" w:hAnsi="Arial" w:cs="Arial"/>
          <w:sz w:val="20"/>
          <w:szCs w:val="16"/>
        </w:rPr>
        <w:t xml:space="preserve">  </w:t>
      </w:r>
      <w:r w:rsidR="00F704CE" w:rsidRPr="007B38FE">
        <w:rPr>
          <w:rFonts w:ascii="Arial" w:hAnsi="Arial" w:cs="Arial"/>
          <w:sz w:val="20"/>
          <w:szCs w:val="16"/>
        </w:rPr>
        <w:t xml:space="preserve">  </w:t>
      </w:r>
      <w:r w:rsidR="00F704CE" w:rsidRPr="007B38FE">
        <w:rPr>
          <w:rFonts w:ascii="Arial" w:hAnsi="Arial" w:cs="Arial"/>
          <w:b/>
          <w:sz w:val="20"/>
          <w:szCs w:val="16"/>
        </w:rPr>
        <w:t xml:space="preserve">STUDENT NAME: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6"/>
        <w:gridCol w:w="42"/>
        <w:gridCol w:w="2005"/>
        <w:gridCol w:w="35"/>
        <w:gridCol w:w="2012"/>
        <w:gridCol w:w="28"/>
        <w:gridCol w:w="2019"/>
        <w:gridCol w:w="21"/>
        <w:gridCol w:w="2026"/>
        <w:gridCol w:w="14"/>
        <w:gridCol w:w="2033"/>
        <w:gridCol w:w="7"/>
        <w:gridCol w:w="2040"/>
      </w:tblGrid>
      <w:tr w:rsidR="00F704CE" w:rsidRPr="009E39B3" w:rsidTr="008D5CDC">
        <w:trPr>
          <w:trHeight w:val="139"/>
        </w:trPr>
        <w:tc>
          <w:tcPr>
            <w:tcW w:w="2088" w:type="dxa"/>
            <w:gridSpan w:val="2"/>
          </w:tcPr>
          <w:p w:rsidR="00F704CE" w:rsidRPr="004064F6" w:rsidRDefault="00C70B77" w:rsidP="00463F75">
            <w:pPr>
              <w:pStyle w:val="Default"/>
              <w:rPr>
                <w:sz w:val="18"/>
                <w:szCs w:val="16"/>
              </w:rPr>
            </w:pPr>
            <w:r w:rsidRPr="004064F6">
              <w:rPr>
                <w:b/>
                <w:bCs/>
                <w:sz w:val="18"/>
                <w:szCs w:val="16"/>
              </w:rPr>
              <w:t xml:space="preserve">Element  </w:t>
            </w:r>
          </w:p>
        </w:tc>
        <w:tc>
          <w:tcPr>
            <w:tcW w:w="2040" w:type="dxa"/>
            <w:gridSpan w:val="2"/>
          </w:tcPr>
          <w:p w:rsidR="00F704CE" w:rsidRPr="004064F6" w:rsidRDefault="00F704CE" w:rsidP="00463F75">
            <w:pPr>
              <w:pStyle w:val="Default"/>
              <w:rPr>
                <w:sz w:val="18"/>
                <w:szCs w:val="16"/>
              </w:rPr>
            </w:pPr>
            <w:r w:rsidRPr="004064F6">
              <w:rPr>
                <w:b/>
                <w:bCs/>
                <w:sz w:val="18"/>
                <w:szCs w:val="16"/>
              </w:rPr>
              <w:t>Step 1</w:t>
            </w:r>
          </w:p>
        </w:tc>
        <w:tc>
          <w:tcPr>
            <w:tcW w:w="2040" w:type="dxa"/>
            <w:gridSpan w:val="2"/>
          </w:tcPr>
          <w:p w:rsidR="00F704CE" w:rsidRPr="004064F6" w:rsidRDefault="00F704CE" w:rsidP="00463F75">
            <w:pPr>
              <w:pStyle w:val="Default"/>
              <w:rPr>
                <w:sz w:val="18"/>
                <w:szCs w:val="16"/>
              </w:rPr>
            </w:pPr>
            <w:r w:rsidRPr="004064F6">
              <w:rPr>
                <w:b/>
                <w:bCs/>
                <w:sz w:val="18"/>
                <w:szCs w:val="16"/>
              </w:rPr>
              <w:t xml:space="preserve">Step 2 </w:t>
            </w:r>
          </w:p>
        </w:tc>
        <w:tc>
          <w:tcPr>
            <w:tcW w:w="2040" w:type="dxa"/>
            <w:gridSpan w:val="2"/>
          </w:tcPr>
          <w:p w:rsidR="00F704CE" w:rsidRPr="004064F6" w:rsidRDefault="00F704CE" w:rsidP="00463F75">
            <w:pPr>
              <w:pStyle w:val="Default"/>
              <w:rPr>
                <w:sz w:val="18"/>
                <w:szCs w:val="16"/>
              </w:rPr>
            </w:pPr>
            <w:r w:rsidRPr="004064F6">
              <w:rPr>
                <w:b/>
                <w:bCs/>
                <w:sz w:val="18"/>
                <w:szCs w:val="16"/>
              </w:rPr>
              <w:t xml:space="preserve">Step 3 </w:t>
            </w:r>
          </w:p>
        </w:tc>
        <w:tc>
          <w:tcPr>
            <w:tcW w:w="2040" w:type="dxa"/>
            <w:gridSpan w:val="2"/>
          </w:tcPr>
          <w:p w:rsidR="00F704CE" w:rsidRPr="004064F6" w:rsidRDefault="00F704CE" w:rsidP="00463F75">
            <w:pPr>
              <w:pStyle w:val="Default"/>
              <w:rPr>
                <w:sz w:val="18"/>
                <w:szCs w:val="16"/>
              </w:rPr>
            </w:pPr>
            <w:r w:rsidRPr="004064F6">
              <w:rPr>
                <w:b/>
                <w:bCs/>
                <w:sz w:val="18"/>
                <w:szCs w:val="16"/>
              </w:rPr>
              <w:t xml:space="preserve">Step 4 </w:t>
            </w:r>
          </w:p>
        </w:tc>
        <w:tc>
          <w:tcPr>
            <w:tcW w:w="2040" w:type="dxa"/>
            <w:gridSpan w:val="2"/>
          </w:tcPr>
          <w:p w:rsidR="00F704CE" w:rsidRPr="004064F6" w:rsidRDefault="00F704CE" w:rsidP="00463F75">
            <w:pPr>
              <w:pStyle w:val="Default"/>
              <w:rPr>
                <w:sz w:val="18"/>
                <w:szCs w:val="16"/>
              </w:rPr>
            </w:pPr>
            <w:r w:rsidRPr="004064F6">
              <w:rPr>
                <w:b/>
                <w:bCs/>
                <w:sz w:val="18"/>
                <w:szCs w:val="16"/>
              </w:rPr>
              <w:t xml:space="preserve">Step 5 </w:t>
            </w:r>
          </w:p>
        </w:tc>
        <w:tc>
          <w:tcPr>
            <w:tcW w:w="2040" w:type="dxa"/>
          </w:tcPr>
          <w:p w:rsidR="00F704CE" w:rsidRPr="004064F6" w:rsidRDefault="00F704CE" w:rsidP="00463F75">
            <w:pPr>
              <w:pStyle w:val="Default"/>
              <w:rPr>
                <w:sz w:val="18"/>
                <w:szCs w:val="16"/>
              </w:rPr>
            </w:pPr>
            <w:r w:rsidRPr="004064F6">
              <w:rPr>
                <w:b/>
                <w:bCs/>
                <w:sz w:val="18"/>
                <w:szCs w:val="16"/>
              </w:rPr>
              <w:t xml:space="preserve">Step 6 </w:t>
            </w:r>
          </w:p>
        </w:tc>
      </w:tr>
      <w:tr w:rsidR="00F704CE" w:rsidRPr="009E39B3" w:rsidTr="00C70B77">
        <w:trPr>
          <w:trHeight w:val="254"/>
        </w:trPr>
        <w:tc>
          <w:tcPr>
            <w:tcW w:w="14328" w:type="dxa"/>
            <w:gridSpan w:val="13"/>
            <w:shd w:val="clear" w:color="auto" w:fill="BFBFBF" w:themeFill="background1" w:themeFillShade="BF"/>
          </w:tcPr>
          <w:p w:rsidR="00F704CE" w:rsidRPr="009E39B3" w:rsidRDefault="00F704CE" w:rsidP="00463F75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4064F6">
              <w:rPr>
                <w:b/>
                <w:bCs/>
                <w:sz w:val="18"/>
                <w:szCs w:val="16"/>
              </w:rPr>
              <w:t>Developing and Organizing Content</w:t>
            </w:r>
          </w:p>
        </w:tc>
      </w:tr>
      <w:tr w:rsidR="00463F75" w:rsidRPr="009E39B3" w:rsidTr="00463F75">
        <w:trPr>
          <w:trHeight w:val="953"/>
        </w:trPr>
        <w:tc>
          <w:tcPr>
            <w:tcW w:w="2046" w:type="dxa"/>
          </w:tcPr>
          <w:p w:rsidR="00463F75" w:rsidRPr="009E39B3" w:rsidRDefault="00463F75" w:rsidP="00463F75">
            <w:pPr>
              <w:pStyle w:val="Default"/>
              <w:rPr>
                <w:sz w:val="16"/>
                <w:szCs w:val="16"/>
              </w:rPr>
            </w:pPr>
            <w:r w:rsidRPr="009E39B3">
              <w:rPr>
                <w:b/>
                <w:bCs/>
                <w:sz w:val="16"/>
                <w:szCs w:val="16"/>
              </w:rPr>
              <w:t xml:space="preserve">Engage in prewriting to generate ideas and information 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Respond to simple questions about personal experiences, using L1 and English to generate ideas for writing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Generate ideas by brainstorming with peers and teachers in L1 and English, using graphic organizers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Generate ideas with peers, using familiar strategies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Generate ideas about a topic, using a variety of strategies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Gather information to develop ideas for writing, using a variety of sources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Locate and select relevant information for a writing topic, using multiple resources</w:t>
            </w:r>
          </w:p>
        </w:tc>
      </w:tr>
      <w:tr w:rsidR="00463F75" w:rsidRPr="009E39B3" w:rsidTr="00AB5702">
        <w:trPr>
          <w:trHeight w:val="642"/>
        </w:trPr>
        <w:tc>
          <w:tcPr>
            <w:tcW w:w="2046" w:type="dxa"/>
          </w:tcPr>
          <w:p w:rsidR="00463F75" w:rsidRPr="009E39B3" w:rsidRDefault="00463F75" w:rsidP="00463F75">
            <w:pPr>
              <w:pStyle w:val="Default"/>
              <w:rPr>
                <w:sz w:val="16"/>
                <w:szCs w:val="16"/>
              </w:rPr>
            </w:pPr>
            <w:r w:rsidRPr="009E39B3">
              <w:rPr>
                <w:b/>
                <w:bCs/>
                <w:sz w:val="16"/>
                <w:szCs w:val="16"/>
              </w:rPr>
              <w:t xml:space="preserve">Organize ideas and information 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Organize ideas or key information, using visuals, single words and phrases and L1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Organize ideas or information, using teacher-provided graphic organizer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Sort and organize ideas and key information, using a familiar organizer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Organize ideas, using a self-selected strategy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  <w:lang w:val="en-US"/>
              </w:rPr>
            </w:pPr>
            <w:r w:rsidRPr="009E39B3">
              <w:rPr>
                <w:sz w:val="15"/>
                <w:szCs w:val="15"/>
                <w:lang w:val="en-US"/>
              </w:rPr>
              <w:t xml:space="preserve">Organize information from a variety of sources, using a </w:t>
            </w:r>
            <w:r w:rsidRPr="009E39B3">
              <w:rPr>
                <w:sz w:val="15"/>
                <w:szCs w:val="15"/>
              </w:rPr>
              <w:t>self</w:t>
            </w:r>
            <w:r w:rsidRPr="009E39B3">
              <w:rPr>
                <w:sz w:val="15"/>
                <w:szCs w:val="15"/>
                <w:lang w:val="en-US"/>
              </w:rPr>
              <w:t xml:space="preserve">-selected </w:t>
            </w:r>
            <w:r w:rsidRPr="009E39B3">
              <w:rPr>
                <w:sz w:val="15"/>
                <w:szCs w:val="15"/>
              </w:rPr>
              <w:t>strategy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Organize information from multiple sources, using an effective strategy</w:t>
            </w:r>
          </w:p>
        </w:tc>
      </w:tr>
      <w:tr w:rsidR="00463F75" w:rsidRPr="009E39B3" w:rsidTr="00463F75">
        <w:trPr>
          <w:trHeight w:val="233"/>
        </w:trPr>
        <w:tc>
          <w:tcPr>
            <w:tcW w:w="14328" w:type="dxa"/>
            <w:gridSpan w:val="13"/>
            <w:shd w:val="clear" w:color="auto" w:fill="BFBFBF" w:themeFill="background1" w:themeFillShade="BF"/>
          </w:tcPr>
          <w:p w:rsidR="00463F75" w:rsidRPr="009E39B3" w:rsidRDefault="00463F75" w:rsidP="00463F75">
            <w:pPr>
              <w:pStyle w:val="STEPcharttext"/>
              <w:spacing w:after="0"/>
              <w:rPr>
                <w:sz w:val="16"/>
              </w:rPr>
            </w:pPr>
            <w:r w:rsidRPr="004064F6">
              <w:rPr>
                <w:b/>
                <w:bCs/>
                <w:szCs w:val="16"/>
              </w:rPr>
              <w:t xml:space="preserve">Form and Style </w:t>
            </w:r>
          </w:p>
        </w:tc>
      </w:tr>
      <w:tr w:rsidR="00463F75" w:rsidRPr="009E39B3" w:rsidTr="00AB5702">
        <w:trPr>
          <w:trHeight w:val="642"/>
        </w:trPr>
        <w:tc>
          <w:tcPr>
            <w:tcW w:w="2046" w:type="dxa"/>
          </w:tcPr>
          <w:p w:rsidR="00463F75" w:rsidRPr="009E39B3" w:rsidRDefault="00463F75" w:rsidP="00463F75">
            <w:pPr>
              <w:pStyle w:val="Default"/>
              <w:spacing w:after="60"/>
              <w:rPr>
                <w:sz w:val="16"/>
                <w:szCs w:val="16"/>
              </w:rPr>
            </w:pPr>
            <w:r w:rsidRPr="009E39B3">
              <w:rPr>
                <w:b/>
                <w:bCs/>
                <w:sz w:val="16"/>
                <w:szCs w:val="16"/>
              </w:rPr>
              <w:t xml:space="preserve">Incorporate a variety of text forms and features in writing 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Follow a teacher-generated model to write a short text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Write a short paragraph, using simple compound sentences and high frequency words on a familiar topic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Write about familiar topic, using linked paragraphs and a specific text form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Write multi-paragraph texts in a variety of forms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Identify and use text forms appropriate for specific writing purposes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Write more complex texts, using a range of forms appropriate to purpose and audience</w:t>
            </w:r>
          </w:p>
        </w:tc>
      </w:tr>
      <w:tr w:rsidR="00463F75" w:rsidRPr="009E39B3" w:rsidTr="00C70B77">
        <w:trPr>
          <w:trHeight w:val="254"/>
        </w:trPr>
        <w:tc>
          <w:tcPr>
            <w:tcW w:w="14328" w:type="dxa"/>
            <w:gridSpan w:val="13"/>
            <w:shd w:val="clear" w:color="auto" w:fill="BFBFBF" w:themeFill="background1" w:themeFillShade="BF"/>
          </w:tcPr>
          <w:p w:rsidR="00463F75" w:rsidRPr="009E39B3" w:rsidRDefault="00463F75" w:rsidP="00463F75">
            <w:pPr>
              <w:pStyle w:val="Default"/>
              <w:spacing w:after="60"/>
              <w:rPr>
                <w:sz w:val="16"/>
                <w:szCs w:val="16"/>
              </w:rPr>
            </w:pPr>
            <w:r w:rsidRPr="004064F6">
              <w:rPr>
                <w:b/>
                <w:bCs/>
                <w:sz w:val="18"/>
                <w:szCs w:val="16"/>
              </w:rPr>
              <w:t xml:space="preserve">Language Conventions </w:t>
            </w:r>
          </w:p>
        </w:tc>
      </w:tr>
      <w:tr w:rsidR="00463F75" w:rsidRPr="009E39B3" w:rsidTr="00AB5702">
        <w:trPr>
          <w:trHeight w:val="541"/>
        </w:trPr>
        <w:tc>
          <w:tcPr>
            <w:tcW w:w="2046" w:type="dxa"/>
          </w:tcPr>
          <w:p w:rsidR="00463F75" w:rsidRPr="009E39B3" w:rsidRDefault="00463F75" w:rsidP="00463F75">
            <w:pPr>
              <w:pStyle w:val="Default"/>
              <w:spacing w:after="60"/>
              <w:rPr>
                <w:sz w:val="16"/>
                <w:szCs w:val="16"/>
              </w:rPr>
            </w:pPr>
            <w:r w:rsidRPr="009E39B3">
              <w:rPr>
                <w:b/>
                <w:bCs/>
                <w:sz w:val="16"/>
                <w:szCs w:val="16"/>
              </w:rPr>
              <w:t xml:space="preserve">Choose words that convey specific meaning and add interest to the writing 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9E39B3">
              <w:rPr>
                <w:rFonts w:ascii="Arial" w:hAnsi="Arial" w:cs="Arial"/>
                <w:sz w:val="15"/>
                <w:szCs w:val="15"/>
              </w:rPr>
              <w:t>Use appropriate vocabulary from a list with visual support for simple writing tasks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9E39B3">
              <w:rPr>
                <w:rFonts w:ascii="Arial" w:hAnsi="Arial" w:cs="Arial"/>
                <w:sz w:val="15"/>
                <w:szCs w:val="15"/>
              </w:rPr>
              <w:t>Use key content words in writing from various subject areas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9E39B3">
              <w:rPr>
                <w:rFonts w:ascii="Arial" w:hAnsi="Arial" w:cs="Arial"/>
                <w:sz w:val="15"/>
                <w:szCs w:val="15"/>
              </w:rPr>
              <w:t>Choose key subject-specific words to write about a topic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9E39B3">
              <w:rPr>
                <w:rFonts w:ascii="Arial" w:hAnsi="Arial" w:cs="Arial"/>
                <w:sz w:val="15"/>
                <w:szCs w:val="15"/>
              </w:rPr>
              <w:t>Use expressive and subject specific vocabulary to write in a variety of forms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9E39B3">
              <w:rPr>
                <w:rFonts w:ascii="Arial" w:hAnsi="Arial" w:cs="Arial"/>
                <w:sz w:val="15"/>
                <w:szCs w:val="15"/>
              </w:rPr>
              <w:t>Choose academic vocabulary to write for a specific purpose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9E39B3">
              <w:rPr>
                <w:rFonts w:ascii="Arial" w:hAnsi="Arial" w:cs="Arial"/>
                <w:sz w:val="15"/>
                <w:szCs w:val="15"/>
              </w:rPr>
              <w:t>Select vocabulary to engage the audience and enhance purpose</w:t>
            </w:r>
          </w:p>
        </w:tc>
      </w:tr>
      <w:tr w:rsidR="00463F75" w:rsidRPr="009E39B3" w:rsidTr="00AB5702">
        <w:trPr>
          <w:trHeight w:val="537"/>
        </w:trPr>
        <w:tc>
          <w:tcPr>
            <w:tcW w:w="2046" w:type="dxa"/>
          </w:tcPr>
          <w:p w:rsidR="00463F75" w:rsidRPr="009E39B3" w:rsidRDefault="00463F75" w:rsidP="00463F75">
            <w:pPr>
              <w:pStyle w:val="Default"/>
              <w:rPr>
                <w:sz w:val="16"/>
                <w:szCs w:val="16"/>
              </w:rPr>
            </w:pPr>
            <w:r w:rsidRPr="009E39B3">
              <w:rPr>
                <w:b/>
                <w:bCs/>
                <w:sz w:val="16"/>
                <w:szCs w:val="16"/>
              </w:rPr>
              <w:t xml:space="preserve">Write with fluency, using a variety of sentence structures 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Write simple sentences following a model provided by the teacher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 xml:space="preserve">Write compound sentences, using </w:t>
            </w:r>
            <w:r w:rsidRPr="009E39B3">
              <w:rPr>
                <w:i/>
                <w:sz w:val="15"/>
                <w:szCs w:val="15"/>
              </w:rPr>
              <w:t>and</w:t>
            </w:r>
            <w:r w:rsidRPr="009E39B3">
              <w:rPr>
                <w:sz w:val="15"/>
                <w:szCs w:val="15"/>
              </w:rPr>
              <w:t xml:space="preserve">, </w:t>
            </w:r>
            <w:r w:rsidRPr="009E39B3">
              <w:rPr>
                <w:i/>
                <w:sz w:val="15"/>
                <w:szCs w:val="15"/>
              </w:rPr>
              <w:t>but</w:t>
            </w:r>
            <w:r w:rsidRPr="009E39B3">
              <w:rPr>
                <w:sz w:val="15"/>
                <w:szCs w:val="15"/>
              </w:rPr>
              <w:t xml:space="preserve">, and </w:t>
            </w:r>
            <w:r w:rsidRPr="009E39B3">
              <w:rPr>
                <w:i/>
                <w:sz w:val="15"/>
                <w:szCs w:val="15"/>
              </w:rPr>
              <w:t>or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Replace high-frequency words with lower-frequency equivalents</w:t>
            </w:r>
          </w:p>
          <w:p w:rsidR="00465B45" w:rsidRDefault="00465B45" w:rsidP="007B38FE">
            <w:pPr>
              <w:pStyle w:val="STEPcharttext"/>
              <w:spacing w:after="0"/>
              <w:rPr>
                <w:sz w:val="15"/>
                <w:szCs w:val="15"/>
              </w:rPr>
            </w:pPr>
          </w:p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Write linked complex sentences</w:t>
            </w:r>
          </w:p>
          <w:p w:rsidR="00465B45" w:rsidRDefault="00465B45" w:rsidP="007B38FE">
            <w:pPr>
              <w:pStyle w:val="STEPcharttext"/>
              <w:spacing w:after="0"/>
              <w:rPr>
                <w:sz w:val="15"/>
                <w:szCs w:val="15"/>
              </w:rPr>
            </w:pPr>
          </w:p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Incorporate some transition words to show relationships between ideas in linked sentences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a variety of simple, compound and complex sentences to compose linked paragraphs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a variety of low-frequency words</w:t>
            </w:r>
          </w:p>
          <w:p w:rsidR="00465B45" w:rsidRDefault="00465B45" w:rsidP="007B38FE">
            <w:pPr>
              <w:pStyle w:val="STEPcharttext"/>
              <w:spacing w:after="0"/>
              <w:rPr>
                <w:sz w:val="15"/>
                <w:szCs w:val="15"/>
              </w:rPr>
            </w:pPr>
          </w:p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a variety of sentence structures to write for different purposes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a variety of sentence structures to elaborate ideas and enhance meaning</w:t>
            </w:r>
          </w:p>
        </w:tc>
      </w:tr>
      <w:tr w:rsidR="00463F75" w:rsidRPr="009E39B3" w:rsidTr="00AB5702">
        <w:trPr>
          <w:trHeight w:val="537"/>
        </w:trPr>
        <w:tc>
          <w:tcPr>
            <w:tcW w:w="2046" w:type="dxa"/>
          </w:tcPr>
          <w:p w:rsidR="00463F75" w:rsidRPr="009E39B3" w:rsidRDefault="00463F75" w:rsidP="00463F75">
            <w:pPr>
              <w:pStyle w:val="Default"/>
              <w:spacing w:after="60"/>
              <w:rPr>
                <w:sz w:val="16"/>
                <w:szCs w:val="16"/>
              </w:rPr>
            </w:pPr>
            <w:r w:rsidRPr="009E39B3">
              <w:rPr>
                <w:b/>
                <w:bCs/>
                <w:sz w:val="16"/>
                <w:szCs w:val="16"/>
              </w:rPr>
              <w:t xml:space="preserve">Use grammatical structures appropriate to the purpose 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keepNext/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9E39B3">
              <w:rPr>
                <w:rFonts w:ascii="Arial" w:hAnsi="Arial" w:cs="Arial"/>
                <w:sz w:val="15"/>
                <w:szCs w:val="15"/>
              </w:rPr>
              <w:t>Use some simple elements of English grammar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keepNext/>
              <w:spacing w:after="0"/>
              <w:rPr>
                <w:rFonts w:cs="Arial"/>
                <w:sz w:val="15"/>
                <w:szCs w:val="15"/>
              </w:rPr>
            </w:pPr>
            <w:r w:rsidRPr="009E39B3">
              <w:rPr>
                <w:rFonts w:cs="Arial"/>
                <w:sz w:val="15"/>
                <w:szCs w:val="15"/>
              </w:rPr>
              <w:t>Use some elements of English grammar in simple and compound sentences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keepNext/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9E39B3">
              <w:rPr>
                <w:rFonts w:ascii="Arial" w:hAnsi="Arial" w:cs="Arial"/>
                <w:sz w:val="15"/>
                <w:szCs w:val="15"/>
              </w:rPr>
              <w:t>Use parts of speech to strengthen writing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keepNext/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9E39B3">
              <w:rPr>
                <w:rFonts w:ascii="Arial" w:hAnsi="Arial" w:cs="Arial"/>
                <w:sz w:val="15"/>
                <w:szCs w:val="15"/>
              </w:rPr>
              <w:t>Write incorporating a larger variety of grammatical structures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keepNext/>
              <w:spacing w:after="0"/>
              <w:rPr>
                <w:rFonts w:cs="Arial"/>
                <w:sz w:val="15"/>
                <w:szCs w:val="15"/>
              </w:rPr>
            </w:pPr>
            <w:r w:rsidRPr="009E39B3">
              <w:rPr>
                <w:rFonts w:cs="Arial"/>
                <w:sz w:val="15"/>
                <w:szCs w:val="15"/>
              </w:rPr>
              <w:t>Apply learned language structures and conventions to new writing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keepNext/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9E39B3">
              <w:rPr>
                <w:rFonts w:ascii="Arial" w:hAnsi="Arial" w:cs="Arial"/>
                <w:sz w:val="15"/>
                <w:szCs w:val="15"/>
              </w:rPr>
              <w:t>Communicate meaning precisely, using specific grammatical structures</w:t>
            </w:r>
          </w:p>
        </w:tc>
      </w:tr>
      <w:tr w:rsidR="00463F75" w:rsidRPr="009E39B3" w:rsidTr="00AB5702">
        <w:trPr>
          <w:trHeight w:val="537"/>
        </w:trPr>
        <w:tc>
          <w:tcPr>
            <w:tcW w:w="2046" w:type="dxa"/>
          </w:tcPr>
          <w:p w:rsidR="00463F75" w:rsidRPr="002B0932" w:rsidRDefault="00463F75" w:rsidP="00A25570">
            <w:pPr>
              <w:pStyle w:val="Default"/>
              <w:spacing w:after="60"/>
              <w:rPr>
                <w:sz w:val="16"/>
                <w:szCs w:val="16"/>
              </w:rPr>
            </w:pPr>
            <w:r w:rsidRPr="002B0932">
              <w:rPr>
                <w:b/>
                <w:bCs/>
                <w:sz w:val="16"/>
                <w:szCs w:val="16"/>
              </w:rPr>
              <w:t xml:space="preserve">Spell familiar and unfamiliar words, using a variety of strategies 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keepNext/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9E39B3">
              <w:rPr>
                <w:rFonts w:ascii="Arial" w:hAnsi="Arial" w:cs="Arial"/>
                <w:sz w:val="15"/>
                <w:szCs w:val="15"/>
              </w:rPr>
              <w:t>Write familiar words and key personal information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keepNext/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9E39B3">
              <w:rPr>
                <w:rFonts w:ascii="Arial" w:hAnsi="Arial" w:cs="Arial"/>
                <w:sz w:val="15"/>
                <w:szCs w:val="15"/>
              </w:rPr>
              <w:t>Use common sound-symbol patterns to write high-frequency words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keepNext/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9E39B3">
              <w:rPr>
                <w:rFonts w:ascii="Arial" w:hAnsi="Arial" w:cs="Arial"/>
                <w:sz w:val="15"/>
                <w:szCs w:val="15"/>
              </w:rPr>
              <w:t>Write subject-specific words by referring to lists and resources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rFonts w:cs="Arial"/>
                <w:sz w:val="15"/>
                <w:szCs w:val="15"/>
              </w:rPr>
            </w:pPr>
            <w:r w:rsidRPr="009E39B3">
              <w:rPr>
                <w:rFonts w:cs="Arial"/>
                <w:sz w:val="15"/>
                <w:szCs w:val="15"/>
              </w:rPr>
              <w:t>Write subject-specific words, using conventional spelling rules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keepNext/>
              <w:spacing w:after="0"/>
              <w:rPr>
                <w:rFonts w:ascii="Arial" w:hAnsi="Arial" w:cs="Arial"/>
                <w:sz w:val="15"/>
                <w:szCs w:val="15"/>
              </w:rPr>
            </w:pPr>
            <w:r w:rsidRPr="009E39B3">
              <w:rPr>
                <w:rFonts w:ascii="Arial" w:hAnsi="Arial" w:cs="Arial"/>
                <w:sz w:val="15"/>
                <w:szCs w:val="15"/>
              </w:rPr>
              <w:t>Write unfamiliar words, using student selected resources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rFonts w:cs="Arial"/>
                <w:sz w:val="15"/>
                <w:szCs w:val="15"/>
              </w:rPr>
            </w:pPr>
            <w:r w:rsidRPr="009E39B3">
              <w:rPr>
                <w:rFonts w:cs="Arial"/>
                <w:sz w:val="15"/>
                <w:szCs w:val="15"/>
              </w:rPr>
              <w:t>Write unfamiliar words, using spelling conventions and a variety of strategies</w:t>
            </w:r>
          </w:p>
        </w:tc>
      </w:tr>
      <w:tr w:rsidR="00463F75" w:rsidRPr="009E39B3" w:rsidTr="00463F75">
        <w:trPr>
          <w:trHeight w:val="260"/>
        </w:trPr>
        <w:tc>
          <w:tcPr>
            <w:tcW w:w="14328" w:type="dxa"/>
            <w:gridSpan w:val="13"/>
            <w:shd w:val="clear" w:color="auto" w:fill="BFBFBF" w:themeFill="background1" w:themeFillShade="BF"/>
          </w:tcPr>
          <w:p w:rsidR="00463F75" w:rsidRPr="009E39B3" w:rsidRDefault="00463F75" w:rsidP="00463F75">
            <w:pPr>
              <w:pStyle w:val="STEPcharttext"/>
              <w:spacing w:after="0"/>
              <w:rPr>
                <w:rFonts w:cs="Arial"/>
                <w:sz w:val="16"/>
                <w:szCs w:val="16"/>
              </w:rPr>
            </w:pPr>
            <w:r w:rsidRPr="004064F6">
              <w:rPr>
                <w:b/>
                <w:bCs/>
                <w:szCs w:val="16"/>
              </w:rPr>
              <w:t>Revising</w:t>
            </w:r>
          </w:p>
        </w:tc>
      </w:tr>
      <w:tr w:rsidR="00463F75" w:rsidRPr="00C70B77" w:rsidTr="00593CB6">
        <w:trPr>
          <w:trHeight w:val="260"/>
        </w:trPr>
        <w:tc>
          <w:tcPr>
            <w:tcW w:w="20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36"/>
            </w:tblGrid>
            <w:tr w:rsidR="00463F75" w:rsidRPr="009E39B3" w:rsidTr="004B2B86">
              <w:trPr>
                <w:trHeight w:val="139"/>
              </w:trPr>
              <w:tc>
                <w:tcPr>
                  <w:tcW w:w="1936" w:type="dxa"/>
                </w:tcPr>
                <w:p w:rsidR="00463F75" w:rsidRPr="009E39B3" w:rsidRDefault="00463F75" w:rsidP="00463F75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  <w:tr w:rsidR="00463F75" w:rsidRPr="009E39B3" w:rsidTr="004B2B86">
              <w:trPr>
                <w:trHeight w:val="225"/>
              </w:trPr>
              <w:tc>
                <w:tcPr>
                  <w:tcW w:w="1936" w:type="dxa"/>
                </w:tcPr>
                <w:p w:rsidR="00463F75" w:rsidRPr="009E39B3" w:rsidRDefault="00463F75" w:rsidP="00463F75">
                  <w:pPr>
                    <w:pStyle w:val="Default"/>
                    <w:spacing w:after="60"/>
                    <w:rPr>
                      <w:sz w:val="16"/>
                      <w:szCs w:val="16"/>
                    </w:rPr>
                  </w:pPr>
                  <w:r w:rsidRPr="009E39B3">
                    <w:rPr>
                      <w:b/>
                      <w:bCs/>
                      <w:sz w:val="16"/>
                      <w:szCs w:val="16"/>
                    </w:rPr>
                    <w:t xml:space="preserve">Revise for content and clarity </w:t>
                  </w:r>
                </w:p>
              </w:tc>
            </w:tr>
          </w:tbl>
          <w:p w:rsidR="00463F75" w:rsidRPr="009E39B3" w:rsidRDefault="00463F75" w:rsidP="00463F75">
            <w:pPr>
              <w:pStyle w:val="Default"/>
              <w:spacing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Discuss writing with the teacher</w:t>
            </w:r>
          </w:p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rFonts w:cs="Arial"/>
                <w:sz w:val="15"/>
                <w:szCs w:val="15"/>
              </w:rPr>
              <w:t xml:space="preserve">Use teacher-feedback and resources, such as word walls and anchor </w:t>
            </w:r>
            <w:r w:rsidRPr="009E39B3">
              <w:rPr>
                <w:sz w:val="15"/>
                <w:szCs w:val="15"/>
              </w:rPr>
              <w:t>charts</w:t>
            </w:r>
            <w:r w:rsidRPr="009E39B3">
              <w:rPr>
                <w:rFonts w:cs="Arial"/>
                <w:sz w:val="15"/>
                <w:szCs w:val="15"/>
              </w:rPr>
              <w:t>, to improve writing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Edit writing, using guiding questions provided by the teacher</w:t>
            </w:r>
          </w:p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teacher-feedback and classroom resources to revise writing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teacher- and peer-feedback to edit writing</w:t>
            </w:r>
          </w:p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Use classroom resources and simple strategies to revise writing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Revise to address specific writing conventions, using an editing checklist</w:t>
            </w:r>
          </w:p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Revise for clarity and flow of ideas within a paragraph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Revise after re-reading to ensure a logical and fluent presentation of information or ideas</w:t>
            </w:r>
          </w:p>
        </w:tc>
        <w:tc>
          <w:tcPr>
            <w:tcW w:w="2047" w:type="dxa"/>
            <w:gridSpan w:val="2"/>
          </w:tcPr>
          <w:p w:rsidR="00463F75" w:rsidRPr="009E39B3" w:rsidRDefault="00463F75" w:rsidP="007B38FE">
            <w:pPr>
              <w:pStyle w:val="STEPcharttext"/>
              <w:spacing w:after="0"/>
              <w:rPr>
                <w:sz w:val="15"/>
                <w:szCs w:val="15"/>
              </w:rPr>
            </w:pPr>
            <w:r w:rsidRPr="009E39B3">
              <w:rPr>
                <w:sz w:val="15"/>
                <w:szCs w:val="15"/>
              </w:rPr>
              <w:t>Self-assess writing and independently choose a strategy to revise writing</w:t>
            </w:r>
          </w:p>
        </w:tc>
      </w:tr>
    </w:tbl>
    <w:p w:rsidR="00A90DD0" w:rsidRDefault="00A90DD0" w:rsidP="0009660C"/>
    <w:sectPr w:rsidR="00A90DD0" w:rsidSect="00940BB9">
      <w:pgSz w:w="15840" w:h="24480" w:code="1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01A" w:rsidRPr="00C70B77" w:rsidRDefault="002C201A" w:rsidP="00C70B77">
      <w:pPr>
        <w:spacing w:after="0"/>
      </w:pPr>
      <w:r>
        <w:separator/>
      </w:r>
    </w:p>
  </w:endnote>
  <w:endnote w:type="continuationSeparator" w:id="0">
    <w:p w:rsidR="002C201A" w:rsidRPr="00C70B77" w:rsidRDefault="002C201A" w:rsidP="00C70B7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01A" w:rsidRPr="00C70B77" w:rsidRDefault="002C201A" w:rsidP="00C70B77">
      <w:pPr>
        <w:spacing w:after="0"/>
      </w:pPr>
      <w:r>
        <w:separator/>
      </w:r>
    </w:p>
  </w:footnote>
  <w:footnote w:type="continuationSeparator" w:id="0">
    <w:p w:rsidR="002C201A" w:rsidRPr="00C70B77" w:rsidRDefault="002C201A" w:rsidP="00C70B7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E56"/>
    <w:rsid w:val="0000571B"/>
    <w:rsid w:val="000652C6"/>
    <w:rsid w:val="0009660C"/>
    <w:rsid w:val="000C097C"/>
    <w:rsid w:val="000E2A2C"/>
    <w:rsid w:val="0013745E"/>
    <w:rsid w:val="00177E56"/>
    <w:rsid w:val="00196B3C"/>
    <w:rsid w:val="00202D92"/>
    <w:rsid w:val="00220D46"/>
    <w:rsid w:val="002270F7"/>
    <w:rsid w:val="00272433"/>
    <w:rsid w:val="00283390"/>
    <w:rsid w:val="00293759"/>
    <w:rsid w:val="00293EDC"/>
    <w:rsid w:val="002A4E77"/>
    <w:rsid w:val="002B0932"/>
    <w:rsid w:val="002B0B55"/>
    <w:rsid w:val="002C201A"/>
    <w:rsid w:val="002C7E4E"/>
    <w:rsid w:val="002F0D78"/>
    <w:rsid w:val="003E4D98"/>
    <w:rsid w:val="003F7072"/>
    <w:rsid w:val="004064F6"/>
    <w:rsid w:val="0043347B"/>
    <w:rsid w:val="00451AC3"/>
    <w:rsid w:val="00463F75"/>
    <w:rsid w:val="00465B45"/>
    <w:rsid w:val="0058379B"/>
    <w:rsid w:val="00593CB6"/>
    <w:rsid w:val="005A68FD"/>
    <w:rsid w:val="0060176F"/>
    <w:rsid w:val="00605CD5"/>
    <w:rsid w:val="0065661B"/>
    <w:rsid w:val="006576FE"/>
    <w:rsid w:val="00686982"/>
    <w:rsid w:val="006A793F"/>
    <w:rsid w:val="006F7D9A"/>
    <w:rsid w:val="0075103D"/>
    <w:rsid w:val="00781850"/>
    <w:rsid w:val="007A433D"/>
    <w:rsid w:val="007B38FE"/>
    <w:rsid w:val="0086180D"/>
    <w:rsid w:val="008759F3"/>
    <w:rsid w:val="008864AC"/>
    <w:rsid w:val="008D5CDC"/>
    <w:rsid w:val="008E02BF"/>
    <w:rsid w:val="008E7970"/>
    <w:rsid w:val="00940BB9"/>
    <w:rsid w:val="00950856"/>
    <w:rsid w:val="009852EF"/>
    <w:rsid w:val="009B55B9"/>
    <w:rsid w:val="009E39B3"/>
    <w:rsid w:val="00A25570"/>
    <w:rsid w:val="00A90DD0"/>
    <w:rsid w:val="00AB5702"/>
    <w:rsid w:val="00B373AE"/>
    <w:rsid w:val="00B869C7"/>
    <w:rsid w:val="00B92633"/>
    <w:rsid w:val="00C174F4"/>
    <w:rsid w:val="00C70B77"/>
    <w:rsid w:val="00C73045"/>
    <w:rsid w:val="00C8565F"/>
    <w:rsid w:val="00D54BB1"/>
    <w:rsid w:val="00DB50D6"/>
    <w:rsid w:val="00DD1B33"/>
    <w:rsid w:val="00E123FC"/>
    <w:rsid w:val="00E71C2D"/>
    <w:rsid w:val="00EA4955"/>
    <w:rsid w:val="00EA4AC0"/>
    <w:rsid w:val="00F23414"/>
    <w:rsid w:val="00F704CE"/>
    <w:rsid w:val="00FB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7E56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70B7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0B77"/>
  </w:style>
  <w:style w:type="paragraph" w:styleId="Footer">
    <w:name w:val="footer"/>
    <w:basedOn w:val="Normal"/>
    <w:link w:val="FooterChar"/>
    <w:uiPriority w:val="99"/>
    <w:semiHidden/>
    <w:unhideWhenUsed/>
    <w:rsid w:val="00C70B7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0B77"/>
  </w:style>
  <w:style w:type="paragraph" w:customStyle="1" w:styleId="STEPcharttext">
    <w:name w:val="STEP chart text"/>
    <w:rsid w:val="00B92633"/>
    <w:pPr>
      <w:spacing w:after="120"/>
    </w:pPr>
    <w:rPr>
      <w:rFonts w:ascii="Arial" w:eastAsia="Times New Roman" w:hAnsi="Arial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0D014EC298A4BACA1E0ABCA7F947E" ma:contentTypeVersion="7" ma:contentTypeDescription="Create a new document." ma:contentTypeScope="" ma:versionID="6c4ae7b68f95d4a23209cf3f76e18f5e">
  <xsd:schema xmlns:xsd="http://www.w3.org/2001/XMLSchema" xmlns:xs="http://www.w3.org/2001/XMLSchema" xmlns:p="http://schemas.microsoft.com/office/2006/metadata/properties" xmlns:ns1="http://schemas.microsoft.com/sharepoint/v3" xmlns:ns2="2192b855-e7db-4882-ac3e-e91845b15a55" xmlns:ns3="http://schemas.microsoft.com/sharepoint/v4" xmlns:ns4="af9ee9c8-d2a0-4a9a-a70e-5266459149c4" targetNamespace="http://schemas.microsoft.com/office/2006/metadata/properties" ma:root="true" ma:fieldsID="ec4dbf19d9473b8052852a819dd329af" ns1:_="" ns2:_="" ns3:_="" ns4:_="">
    <xsd:import namespace="http://schemas.microsoft.com/sharepoint/v3"/>
    <xsd:import namespace="2192b855-e7db-4882-ac3e-e91845b15a55"/>
    <xsd:import namespace="http://schemas.microsoft.com/sharepoint/v4"/>
    <xsd:import namespace="af9ee9c8-d2a0-4a9a-a70e-5266459149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IconOverlay" minOccurs="0"/>
                <xsd:element ref="ns2:Thumbnail" minOccurs="0"/>
                <xsd:element ref="ns4:SharedWithUsers" minOccurs="0"/>
                <xsd:element ref="ns4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2b855-e7db-4882-ac3e-e91845b15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20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ee9c8-d2a0-4a9a-a70e-5266459149c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conOverlay xmlns="http://schemas.microsoft.com/sharepoint/v4" xsi:nil="true"/>
    <Thumbnail xmlns="2192b855-e7db-4882-ac3e-e91845b15a55" xsi:nil="true"/>
  </documentManagement>
</p:properties>
</file>

<file path=customXml/itemProps1.xml><?xml version="1.0" encoding="utf-8"?>
<ds:datastoreItem xmlns:ds="http://schemas.openxmlformats.org/officeDocument/2006/customXml" ds:itemID="{EB2F3A3F-D663-4C0D-87A2-2E08A7FD912C}"/>
</file>

<file path=customXml/itemProps2.xml><?xml version="1.0" encoding="utf-8"?>
<ds:datastoreItem xmlns:ds="http://schemas.openxmlformats.org/officeDocument/2006/customXml" ds:itemID="{29CF4E4C-0DE2-48B8-9F07-52CBE928A7E7}"/>
</file>

<file path=customXml/itemProps3.xml><?xml version="1.0" encoding="utf-8"?>
<ds:datastoreItem xmlns:ds="http://schemas.openxmlformats.org/officeDocument/2006/customXml" ds:itemID="{5A1B1F4B-5BE4-4EBA-94E4-6DD42DE8E62F}"/>
</file>

<file path=customXml/itemProps4.xml><?xml version="1.0" encoding="utf-8"?>
<ds:datastoreItem xmlns:ds="http://schemas.openxmlformats.org/officeDocument/2006/customXml" ds:itemID="{EFF06209-6A1B-4863-AF48-C7C3053F01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Peel District School Board</cp:lastModifiedBy>
  <cp:revision>2</cp:revision>
  <cp:lastPrinted>2014-09-15T16:34:00Z</cp:lastPrinted>
  <dcterms:created xsi:type="dcterms:W3CDTF">2014-09-16T02:27:00Z</dcterms:created>
  <dcterms:modified xsi:type="dcterms:W3CDTF">2014-09-16T02:27:00Z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0x01010070D0D014EC298A4BACA1E0ABCA7F947E</vt:lpwstr>
  </property>
  <property fmtid="{D5CDD505-2E9C-101B-9397-08002B2CF9AE}" pid="3" name="CISSLevel2">
    <vt:lpwstr>17;#9|a4913f77-968c-44ca-88ba-8b807d45f297;#18;#10|cda7ac3f-023f-47c9-ad9a-9b5dd43bc129;#19;#11|4364cea1-49da-40ec-bac2-7a4832bfd6c8;#20;#12|cfc1ed74-25ef-444b-bef7-e8fea3376be5</vt:lpwstr>
  </property>
  <property fmtid="{D5CDD505-2E9C-101B-9397-08002B2CF9AE}" pid="4" name="CISSSubject2">
    <vt:lpwstr>15;#ESL/ELD|28484221-e040-4c16-9c20-0a4ad1a945f1</vt:lpwstr>
  </property>
  <property fmtid="{D5CDD505-2E9C-101B-9397-08002B2CF9AE}" pid="5" name="Pillars2">
    <vt:lpwstr/>
  </property>
  <property fmtid="{D5CDD505-2E9C-101B-9397-08002B2CF9AE}" pid="6" name="ResourceType2">
    <vt:lpwstr/>
  </property>
  <property fmtid="{D5CDD505-2E9C-101B-9397-08002B2CF9AE}" pid="7" name="Order">
    <vt:r8>35200</vt:r8>
  </property>
  <property fmtid="{D5CDD505-2E9C-101B-9397-08002B2CF9AE}" pid="8" name="TemplateUrl">
    <vt:lpwstr/>
  </property>
  <property fmtid="{D5CDD505-2E9C-101B-9397-08002B2CF9AE}" pid="9" name="UR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6" name="n2289526019b4a5b86f4618d0b39266b">
    <vt:lpwstr>9|a4913f77-968c-44ca-88ba-8b807d45f297;10|cda7ac3f-023f-47c9-ad9a-9b5dd43bc129;11|4364cea1-49da-40ec-bac2-7a4832bfd6c8;12|cfc1ed74-25ef-444b-bef7-e8fea3376be5</vt:lpwstr>
  </property>
  <property fmtid="{D5CDD505-2E9C-101B-9397-08002B2CF9AE}" pid="20" name="TaxCatchAll">
    <vt:lpwstr>20;#12|cfc1ed74-25ef-444b-bef7-e8fea3376be5;#19;#11|4364cea1-49da-40ec-bac2-7a4832bfd6c8;#18;#10|cda7ac3f-023f-47c9-ad9a-9b5dd43bc129;#17;#9|a4913f77-968c-44ca-88ba-8b807d45f297;#15;#ESL/ELD|28484221-e040-4c16-9c20-0a4ad1a945f1</vt:lpwstr>
  </property>
  <property fmtid="{D5CDD505-2E9C-101B-9397-08002B2CF9AE}" pid="21" name="CISSSubject">
    <vt:lpwstr>;#ESL/ELD;#</vt:lpwstr>
  </property>
  <property fmtid="{D5CDD505-2E9C-101B-9397-08002B2CF9AE}" pid="22" name="na834efe177d4f15acf18c34bf9dd0ad">
    <vt:lpwstr>ESL/ELD|28484221-e040-4c16-9c20-0a4ad1a945f1</vt:lpwstr>
  </property>
</Properties>
</file>